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F325A" w14:textId="71618A4B" w:rsidR="005740E1" w:rsidRPr="00BF1CD4" w:rsidRDefault="005740E1" w:rsidP="005740E1">
      <w:pPr>
        <w:rPr>
          <w:rFonts w:ascii="ＭＳ 明朝" w:eastAsia="ＭＳ 明朝" w:hAnsi="ＭＳ 明朝"/>
          <w:szCs w:val="21"/>
        </w:rPr>
      </w:pPr>
      <w:r w:rsidRPr="00BF1CD4">
        <w:rPr>
          <w:rFonts w:ascii="ＭＳ 明朝" w:eastAsia="ＭＳ 明朝" w:hAnsi="ＭＳ 明朝" w:hint="eastAsia"/>
          <w:szCs w:val="21"/>
        </w:rPr>
        <w:t>細則２－</w:t>
      </w:r>
      <w:r w:rsidR="00C86C3A">
        <w:rPr>
          <w:rFonts w:ascii="ＭＳ 明朝" w:eastAsia="ＭＳ 明朝" w:hAnsi="ＭＳ 明朝" w:hint="eastAsia"/>
          <w:szCs w:val="21"/>
        </w:rPr>
        <w:t>５</w:t>
      </w:r>
      <w:r w:rsidRPr="00BF1CD4">
        <w:rPr>
          <w:rFonts w:ascii="ＭＳ 明朝" w:eastAsia="ＭＳ 明朝" w:hAnsi="ＭＳ 明朝" w:hint="eastAsia"/>
          <w:szCs w:val="21"/>
        </w:rPr>
        <w:t xml:space="preserve">　</w:t>
      </w:r>
      <w:r w:rsidR="007B1CE1">
        <w:rPr>
          <w:rFonts w:ascii="ＭＳ 明朝" w:eastAsia="ＭＳ 明朝" w:hAnsi="ＭＳ 明朝" w:hint="eastAsia"/>
          <w:szCs w:val="21"/>
        </w:rPr>
        <w:t>営業時間内に</w:t>
      </w:r>
      <w:r w:rsidRPr="00BF1CD4">
        <w:rPr>
          <w:rFonts w:ascii="ＭＳ 明朝" w:eastAsia="ＭＳ 明朝" w:hAnsi="ＭＳ 明朝" w:hint="eastAsia"/>
          <w:szCs w:val="21"/>
        </w:rPr>
        <w:t>屋外で物品販売等の業務を行う給油取扱所の自主保安基準</w:t>
      </w:r>
    </w:p>
    <w:p w14:paraId="79FB73B9" w14:textId="77777777" w:rsidR="005740E1" w:rsidRPr="00BF1CD4" w:rsidRDefault="005740E1" w:rsidP="005740E1">
      <w:pPr>
        <w:rPr>
          <w:rFonts w:ascii="ＭＳ 明朝" w:eastAsia="ＭＳ 明朝" w:hAnsi="ＭＳ 明朝"/>
          <w:szCs w:val="21"/>
        </w:rPr>
      </w:pPr>
    </w:p>
    <w:tbl>
      <w:tblPr>
        <w:tblStyle w:val="a3"/>
        <w:tblW w:w="0" w:type="auto"/>
        <w:tblLook w:val="04A0" w:firstRow="1" w:lastRow="0" w:firstColumn="1" w:lastColumn="0" w:noHBand="0" w:noVBand="1"/>
      </w:tblPr>
      <w:tblGrid>
        <w:gridCol w:w="2396"/>
        <w:gridCol w:w="6098"/>
      </w:tblGrid>
      <w:tr w:rsidR="005740E1" w:rsidRPr="00BF1CD4" w14:paraId="1BE9EFC8" w14:textId="77777777" w:rsidTr="0024158A">
        <w:tc>
          <w:tcPr>
            <w:tcW w:w="2665" w:type="dxa"/>
          </w:tcPr>
          <w:p w14:paraId="3E93668F" w14:textId="77777777" w:rsidR="005740E1" w:rsidRPr="00BF1CD4" w:rsidRDefault="005740E1" w:rsidP="0024158A">
            <w:pPr>
              <w:rPr>
                <w:rFonts w:ascii="ＭＳ 明朝" w:eastAsia="ＭＳ 明朝" w:hAnsi="ＭＳ 明朝"/>
                <w:szCs w:val="21"/>
              </w:rPr>
            </w:pPr>
            <w:r w:rsidRPr="00BF1CD4">
              <w:rPr>
                <w:rFonts w:ascii="ＭＳ 明朝" w:eastAsia="ＭＳ 明朝" w:hAnsi="ＭＳ 明朝" w:hint="eastAsia"/>
                <w:szCs w:val="21"/>
              </w:rPr>
              <w:t>定める必要がある施設</w:t>
            </w:r>
          </w:p>
        </w:tc>
        <w:tc>
          <w:tcPr>
            <w:tcW w:w="6873" w:type="dxa"/>
          </w:tcPr>
          <w:p w14:paraId="37D25A96" w14:textId="64FF687E" w:rsidR="005740E1" w:rsidRPr="00BF1CD4" w:rsidRDefault="002B1153" w:rsidP="0024158A">
            <w:pPr>
              <w:rPr>
                <w:rFonts w:ascii="ＭＳ 明朝" w:eastAsia="ＭＳ 明朝" w:hAnsi="ＭＳ 明朝"/>
                <w:szCs w:val="21"/>
              </w:rPr>
            </w:pPr>
            <w:r>
              <w:rPr>
                <w:rFonts w:ascii="ＭＳ 明朝" w:eastAsia="ＭＳ 明朝" w:hAnsi="ＭＳ 明朝" w:hint="eastAsia"/>
                <w:color w:val="000000"/>
                <w:szCs w:val="21"/>
              </w:rPr>
              <w:t>営業時間内に</w:t>
            </w:r>
            <w:r w:rsidR="005740E1" w:rsidRPr="00BF1CD4">
              <w:rPr>
                <w:rFonts w:ascii="ＭＳ 明朝" w:eastAsia="ＭＳ 明朝" w:hAnsi="ＭＳ 明朝" w:hint="eastAsia"/>
                <w:color w:val="000000"/>
                <w:szCs w:val="21"/>
              </w:rPr>
              <w:t>屋外で物品販売等の業務を行う</w:t>
            </w:r>
            <w:r w:rsidR="005740E1" w:rsidRPr="00BF1CD4">
              <w:rPr>
                <w:rFonts w:ascii="ＭＳ 明朝" w:eastAsia="ＭＳ 明朝" w:hAnsi="ＭＳ 明朝" w:hint="eastAsia"/>
                <w:szCs w:val="21"/>
              </w:rPr>
              <w:t>給油取扱所</w:t>
            </w:r>
          </w:p>
        </w:tc>
      </w:tr>
    </w:tbl>
    <w:p w14:paraId="78A0837A" w14:textId="77777777" w:rsidR="005740E1" w:rsidRPr="00BF1CD4" w:rsidRDefault="005740E1" w:rsidP="005740E1">
      <w:pPr>
        <w:rPr>
          <w:rFonts w:ascii="ＭＳ 明朝" w:eastAsia="ＭＳ 明朝" w:hAnsi="ＭＳ 明朝"/>
          <w:szCs w:val="21"/>
        </w:rPr>
      </w:pPr>
    </w:p>
    <w:p w14:paraId="40E0C586" w14:textId="77777777" w:rsidR="005740E1" w:rsidRPr="00BF1CD4" w:rsidRDefault="005740E1" w:rsidP="005740E1">
      <w:pPr>
        <w:rPr>
          <w:rFonts w:ascii="ＭＳ 明朝" w:eastAsia="ＭＳ 明朝" w:hAnsi="ＭＳ 明朝"/>
          <w:szCs w:val="21"/>
        </w:rPr>
      </w:pPr>
      <w:r w:rsidRPr="00BF1CD4">
        <w:rPr>
          <w:rFonts w:ascii="ＭＳ 明朝" w:eastAsia="ＭＳ 明朝" w:hAnsi="ＭＳ 明朝" w:hint="eastAsia"/>
          <w:szCs w:val="21"/>
        </w:rPr>
        <w:t>第１　総則</w:t>
      </w:r>
    </w:p>
    <w:p w14:paraId="0A06763B" w14:textId="70C2AD6D" w:rsidR="005740E1" w:rsidRPr="00BF1CD4" w:rsidRDefault="005740E1" w:rsidP="005740E1">
      <w:pPr>
        <w:ind w:firstLineChars="100" w:firstLine="210"/>
        <w:rPr>
          <w:rFonts w:ascii="ＭＳ 明朝" w:eastAsia="ＭＳ 明朝" w:hAnsi="ＭＳ 明朝"/>
          <w:szCs w:val="21"/>
        </w:rPr>
      </w:pPr>
      <w:r w:rsidRPr="00BF1CD4">
        <w:rPr>
          <w:rFonts w:ascii="ＭＳ 明朝" w:eastAsia="ＭＳ 明朝" w:hAnsi="ＭＳ 明朝" w:hint="eastAsia"/>
          <w:szCs w:val="21"/>
        </w:rPr>
        <w:t>当所の</w:t>
      </w:r>
      <w:r w:rsidR="007B1CE1">
        <w:rPr>
          <w:rFonts w:ascii="ＭＳ 明朝" w:eastAsia="ＭＳ 明朝" w:hAnsi="ＭＳ 明朝" w:hint="eastAsia"/>
          <w:szCs w:val="21"/>
        </w:rPr>
        <w:t>営業時間内における</w:t>
      </w:r>
      <w:r w:rsidRPr="00BF1CD4">
        <w:rPr>
          <w:rFonts w:ascii="ＭＳ 明朝" w:eastAsia="ＭＳ 明朝" w:hAnsi="ＭＳ 明朝" w:hint="eastAsia"/>
          <w:szCs w:val="21"/>
        </w:rPr>
        <w:t>屋外</w:t>
      </w:r>
      <w:r w:rsidR="007B1CE1">
        <w:rPr>
          <w:rFonts w:ascii="ＭＳ 明朝" w:eastAsia="ＭＳ 明朝" w:hAnsi="ＭＳ 明朝" w:hint="eastAsia"/>
          <w:szCs w:val="21"/>
        </w:rPr>
        <w:t>での</w:t>
      </w:r>
      <w:r w:rsidRPr="00BF1CD4">
        <w:rPr>
          <w:rFonts w:ascii="ＭＳ 明朝" w:eastAsia="ＭＳ 明朝" w:hAnsi="ＭＳ 明朝" w:hint="eastAsia"/>
          <w:szCs w:val="21"/>
        </w:rPr>
        <w:t>物品販売等の業務は、本編及び関係する細則によるほか、第２で定める「</w:t>
      </w:r>
      <w:r w:rsidR="007B1CE1">
        <w:rPr>
          <w:rFonts w:ascii="ＭＳ 明朝" w:eastAsia="ＭＳ 明朝" w:hAnsi="ＭＳ 明朝" w:hint="eastAsia"/>
          <w:szCs w:val="21"/>
        </w:rPr>
        <w:t>営業時間内に</w:t>
      </w:r>
      <w:r w:rsidRPr="00BF1CD4">
        <w:rPr>
          <w:rFonts w:ascii="ＭＳ 明朝" w:eastAsia="ＭＳ 明朝" w:hAnsi="ＭＳ 明朝" w:hint="eastAsia"/>
          <w:szCs w:val="21"/>
        </w:rPr>
        <w:t>屋外で物品販売等の業務を行う場合の基準」に基づき行うものとする。</w:t>
      </w:r>
    </w:p>
    <w:p w14:paraId="62289B86" w14:textId="77777777" w:rsidR="005740E1" w:rsidRPr="00BF1CD4" w:rsidRDefault="005740E1" w:rsidP="005740E1">
      <w:pPr>
        <w:rPr>
          <w:rFonts w:ascii="ＭＳ 明朝" w:eastAsia="ＭＳ 明朝" w:hAnsi="ＭＳ 明朝"/>
          <w:szCs w:val="21"/>
        </w:rPr>
      </w:pPr>
    </w:p>
    <w:p w14:paraId="4AE346BC" w14:textId="0FD26DB8" w:rsidR="005740E1" w:rsidRPr="00BF1CD4" w:rsidRDefault="005740E1" w:rsidP="005740E1">
      <w:pPr>
        <w:rPr>
          <w:rFonts w:ascii="ＭＳ 明朝" w:eastAsia="ＭＳ 明朝" w:hAnsi="ＭＳ 明朝"/>
          <w:szCs w:val="21"/>
        </w:rPr>
      </w:pPr>
      <w:r w:rsidRPr="00BF1CD4">
        <w:rPr>
          <w:rFonts w:ascii="ＭＳ 明朝" w:eastAsia="ＭＳ 明朝" w:hAnsi="ＭＳ 明朝" w:hint="eastAsia"/>
          <w:szCs w:val="21"/>
        </w:rPr>
        <w:t xml:space="preserve">第２　</w:t>
      </w:r>
      <w:r w:rsidR="007B1CE1">
        <w:rPr>
          <w:rFonts w:ascii="ＭＳ 明朝" w:eastAsia="ＭＳ 明朝" w:hAnsi="ＭＳ 明朝" w:hint="eastAsia"/>
          <w:szCs w:val="21"/>
        </w:rPr>
        <w:t>営業時間内に</w:t>
      </w:r>
      <w:r w:rsidRPr="00BF1CD4">
        <w:rPr>
          <w:rFonts w:ascii="ＭＳ 明朝" w:eastAsia="ＭＳ 明朝" w:hAnsi="ＭＳ 明朝" w:hint="eastAsia"/>
          <w:szCs w:val="21"/>
        </w:rPr>
        <w:t>屋外で物品販売等の業務を行う場合の基準</w:t>
      </w:r>
    </w:p>
    <w:p w14:paraId="0C1D7916" w14:textId="301269BF" w:rsidR="005740E1" w:rsidRPr="00154498" w:rsidRDefault="005740E1" w:rsidP="005740E1">
      <w:pPr>
        <w:ind w:left="202" w:hangingChars="96" w:hanging="202"/>
        <w:rPr>
          <w:rFonts w:ascii="ＭＳ 明朝" w:eastAsia="ＭＳ 明朝" w:hAnsi="ＭＳ 明朝"/>
          <w:color w:val="000000" w:themeColor="text1"/>
          <w:szCs w:val="21"/>
        </w:rPr>
      </w:pPr>
      <w:r w:rsidRPr="00154498">
        <w:rPr>
          <w:rFonts w:ascii="ＭＳ 明朝" w:eastAsia="ＭＳ 明朝" w:hAnsi="ＭＳ 明朝" w:hint="eastAsia"/>
          <w:szCs w:val="21"/>
        </w:rPr>
        <w:t>１　屋外で物品販売等を行う場所は、</w:t>
      </w:r>
      <w:r w:rsidRPr="00154498">
        <w:rPr>
          <w:rFonts w:ascii="ＭＳ 明朝" w:eastAsia="ＭＳ 明朝" w:hAnsi="ＭＳ 明朝" w:cs="Times New Roman" w:hint="eastAsia"/>
          <w:color w:val="000000" w:themeColor="text1"/>
          <w:szCs w:val="21"/>
        </w:rPr>
        <w:t>車両導入路を含む給油空地等を避け</w:t>
      </w:r>
      <w:r w:rsidR="002E1338" w:rsidRPr="00154498">
        <w:rPr>
          <w:rFonts w:ascii="ＭＳ 明朝" w:eastAsia="ＭＳ 明朝" w:hAnsi="ＭＳ 明朝" w:cs="Times New Roman" w:hint="eastAsia"/>
          <w:color w:val="000000" w:themeColor="text1"/>
          <w:szCs w:val="21"/>
        </w:rPr>
        <w:t>、</w:t>
      </w:r>
      <w:r w:rsidR="002E1338" w:rsidRPr="00154498">
        <w:rPr>
          <w:rFonts w:ascii="ＭＳ 明朝" w:eastAsia="ＭＳ 明朝" w:hAnsi="ＭＳ 明朝" w:hint="eastAsia"/>
          <w:color w:val="000000" w:themeColor="text1"/>
          <w:szCs w:val="21"/>
        </w:rPr>
        <w:t>火災時の顧客の避難経路等を考慮して決めるものとする。</w:t>
      </w:r>
    </w:p>
    <w:p w14:paraId="4D6F7FF4" w14:textId="23F04CA3" w:rsidR="001C0AAD" w:rsidRPr="00154498" w:rsidRDefault="001C0AAD" w:rsidP="005740E1">
      <w:pPr>
        <w:ind w:left="202" w:hangingChars="96" w:hanging="202"/>
        <w:rPr>
          <w:rFonts w:ascii="ＭＳ 明朝" w:eastAsia="ＭＳ 明朝" w:hAnsi="ＭＳ 明朝" w:cs="Times New Roman"/>
          <w:color w:val="000000" w:themeColor="text1"/>
          <w:szCs w:val="21"/>
        </w:rPr>
      </w:pPr>
      <w:r w:rsidRPr="00154498">
        <w:rPr>
          <w:rFonts w:ascii="ＭＳ 明朝" w:eastAsia="ＭＳ 明朝" w:hAnsi="ＭＳ 明朝" w:cs="Times New Roman" w:hint="eastAsia"/>
          <w:color w:val="000000" w:themeColor="text1"/>
          <w:szCs w:val="21"/>
        </w:rPr>
        <w:t xml:space="preserve">２　</w:t>
      </w:r>
      <w:r w:rsidRPr="00154498">
        <w:rPr>
          <w:rFonts w:ascii="ＭＳ 明朝" w:eastAsia="ＭＳ 明朝" w:hAnsi="ＭＳ 明朝" w:hint="eastAsia"/>
          <w:szCs w:val="21"/>
        </w:rPr>
        <w:t>火災時における顧客の避難経路や避難誘導体制等に</w:t>
      </w:r>
      <w:r w:rsidR="00EA3BD7">
        <w:rPr>
          <w:rFonts w:ascii="ＭＳ 明朝" w:eastAsia="ＭＳ 明朝" w:hAnsi="ＭＳ 明朝" w:hint="eastAsia"/>
          <w:szCs w:val="21"/>
        </w:rPr>
        <w:t>ついて事前に</w:t>
      </w:r>
      <w:r w:rsidRPr="00154498">
        <w:rPr>
          <w:rFonts w:ascii="ＭＳ 明朝" w:eastAsia="ＭＳ 明朝" w:hAnsi="ＭＳ 明朝" w:hint="eastAsia"/>
          <w:szCs w:val="21"/>
        </w:rPr>
        <w:t>計画を策定するものとする。</w:t>
      </w:r>
    </w:p>
    <w:p w14:paraId="3E9859DC" w14:textId="118235B7" w:rsidR="005740E1" w:rsidRPr="005A5011" w:rsidRDefault="001C0AAD" w:rsidP="005740E1">
      <w:pPr>
        <w:autoSpaceDE w:val="0"/>
        <w:autoSpaceDN w:val="0"/>
        <w:adjustRightInd w:val="0"/>
        <w:ind w:left="210" w:hangingChars="100" w:hanging="210"/>
        <w:rPr>
          <w:rFonts w:ascii="ＭＳ 明朝" w:eastAsia="ＭＳ 明朝" w:hAnsi="ＭＳ 明朝" w:cs="Times New Roman"/>
          <w:color w:val="000000" w:themeColor="text1"/>
          <w:szCs w:val="21"/>
        </w:rPr>
      </w:pPr>
      <w:r w:rsidRPr="005A5011">
        <w:rPr>
          <w:rFonts w:ascii="ＭＳ 明朝" w:eastAsia="ＭＳ 明朝" w:hAnsi="ＭＳ 明朝" w:hint="eastAsia"/>
          <w:szCs w:val="21"/>
        </w:rPr>
        <w:t>３</w:t>
      </w:r>
      <w:r w:rsidR="005740E1" w:rsidRPr="005A5011">
        <w:rPr>
          <w:rFonts w:ascii="ＭＳ 明朝" w:eastAsia="ＭＳ 明朝" w:hAnsi="ＭＳ 明朝" w:hint="eastAsia"/>
          <w:szCs w:val="21"/>
        </w:rPr>
        <w:t xml:space="preserve">　</w:t>
      </w:r>
      <w:r w:rsidR="002E1338" w:rsidRPr="005A5011">
        <w:rPr>
          <w:rFonts w:ascii="ＭＳ 明朝" w:eastAsia="ＭＳ 明朝" w:hAnsi="ＭＳ 明朝" w:hint="eastAsia"/>
          <w:szCs w:val="21"/>
        </w:rPr>
        <w:t>物品販売等に伴い</w:t>
      </w:r>
      <w:r w:rsidR="005740E1" w:rsidRPr="005A5011">
        <w:rPr>
          <w:rFonts w:ascii="ＭＳ 明朝" w:eastAsia="ＭＳ 明朝" w:hAnsi="ＭＳ 明朝" w:cs="Times New Roman" w:hint="eastAsia"/>
          <w:color w:val="000000" w:themeColor="text1"/>
          <w:szCs w:val="21"/>
        </w:rPr>
        <w:t>、</w:t>
      </w:r>
      <w:r w:rsidR="00EA3BD7">
        <w:rPr>
          <w:rFonts w:ascii="ＭＳ 明朝" w:eastAsia="ＭＳ 明朝" w:hAnsi="ＭＳ 明朝" w:hint="eastAsia"/>
          <w:szCs w:val="21"/>
        </w:rPr>
        <w:t>裸火等の器具</w:t>
      </w:r>
      <w:r w:rsidR="005740E1" w:rsidRPr="005A5011">
        <w:rPr>
          <w:rFonts w:ascii="ＭＳ 明朝" w:eastAsia="ＭＳ 明朝" w:hAnsi="ＭＳ 明朝" w:cs="Times New Roman" w:hint="eastAsia"/>
          <w:color w:val="000000" w:themeColor="text1"/>
          <w:szCs w:val="21"/>
        </w:rPr>
        <w:t>は使用しないものとする。また、取り扱う危険物の蒸気が漏れ又は滞留するおそれのある場所で使用する電気設備は、防爆構造とする。</w:t>
      </w:r>
    </w:p>
    <w:p w14:paraId="2AB3834E" w14:textId="4B5371AA" w:rsidR="005740E1" w:rsidRPr="00EA3BD7" w:rsidRDefault="001C0AAD" w:rsidP="000D18A9">
      <w:pPr>
        <w:autoSpaceDE w:val="0"/>
        <w:autoSpaceDN w:val="0"/>
        <w:adjustRightInd w:val="0"/>
        <w:ind w:left="210" w:hangingChars="100" w:hanging="210"/>
        <w:rPr>
          <w:rFonts w:ascii="ＭＳ 明朝" w:eastAsia="ＭＳ 明朝" w:hAnsi="ＭＳ 明朝" w:cs="Times New Roman"/>
          <w:color w:val="000000" w:themeColor="text1"/>
          <w:szCs w:val="21"/>
        </w:rPr>
      </w:pPr>
      <w:r w:rsidRPr="00EA3BD7">
        <w:rPr>
          <w:rFonts w:ascii="ＭＳ 明朝" w:eastAsia="ＭＳ 明朝" w:hAnsi="ＭＳ 明朝" w:cs="Times New Roman" w:hint="eastAsia"/>
          <w:color w:val="000000" w:themeColor="text1"/>
          <w:szCs w:val="21"/>
        </w:rPr>
        <w:t>４</w:t>
      </w:r>
      <w:r w:rsidR="005740E1" w:rsidRPr="00EA3BD7">
        <w:rPr>
          <w:rFonts w:ascii="ＭＳ 明朝" w:eastAsia="ＭＳ 明朝" w:hAnsi="ＭＳ 明朝" w:cs="Times New Roman" w:hint="eastAsia"/>
          <w:color w:val="000000" w:themeColor="text1"/>
          <w:szCs w:val="21"/>
        </w:rPr>
        <w:t xml:space="preserve">　消火器や消火設備の使用の妨げとなる場所に物品を展示等しないものとする。</w:t>
      </w:r>
    </w:p>
    <w:p w14:paraId="41FFA9C6" w14:textId="5B3C6BD6" w:rsidR="005740E1" w:rsidRDefault="001C0AAD" w:rsidP="005740E1">
      <w:pPr>
        <w:ind w:left="210" w:hangingChars="100" w:hanging="210"/>
        <w:rPr>
          <w:rFonts w:ascii="ＭＳ 明朝" w:eastAsia="ＭＳ 明朝" w:hAnsi="ＭＳ 明朝"/>
          <w:color w:val="000000" w:themeColor="text1"/>
          <w:szCs w:val="21"/>
        </w:rPr>
      </w:pPr>
      <w:r w:rsidRPr="00EA3BD7">
        <w:rPr>
          <w:rFonts w:ascii="ＭＳ 明朝" w:eastAsia="ＭＳ 明朝" w:hAnsi="ＭＳ 明朝" w:cs="Times New Roman" w:hint="eastAsia"/>
          <w:szCs w:val="21"/>
        </w:rPr>
        <w:t>５</w:t>
      </w:r>
      <w:r w:rsidR="005740E1" w:rsidRPr="00EA3BD7">
        <w:rPr>
          <w:rFonts w:ascii="ＭＳ 明朝" w:eastAsia="ＭＳ 明朝" w:hAnsi="ＭＳ 明朝" w:cs="Times New Roman" w:hint="eastAsia"/>
          <w:szCs w:val="21"/>
        </w:rPr>
        <w:t xml:space="preserve">　</w:t>
      </w:r>
      <w:r w:rsidR="005740E1" w:rsidRPr="00EA3BD7">
        <w:rPr>
          <w:rFonts w:ascii="ＭＳ 明朝" w:eastAsia="ＭＳ 明朝" w:hAnsi="ＭＳ 明朝" w:hint="eastAsia"/>
          <w:color w:val="000000" w:themeColor="text1"/>
          <w:szCs w:val="21"/>
        </w:rPr>
        <w:t>物品販売等を行う場所の人や車両の動線は、地盤面上に表示するか、ロープ等を用いて明確にするものとする。</w:t>
      </w:r>
    </w:p>
    <w:p w14:paraId="5DD16137" w14:textId="373398D6" w:rsidR="00EA3BD7" w:rsidRPr="00970175" w:rsidRDefault="00EA3BD7" w:rsidP="005740E1">
      <w:pPr>
        <w:ind w:left="210" w:hangingChars="100" w:hanging="210"/>
        <w:rPr>
          <w:rFonts w:ascii="ＭＳ 明朝" w:eastAsia="ＭＳ 明朝" w:hAnsi="ＭＳ 明朝"/>
          <w:szCs w:val="21"/>
        </w:rPr>
      </w:pPr>
      <w:r w:rsidRPr="00970175">
        <w:rPr>
          <w:rFonts w:ascii="ＭＳ 明朝" w:eastAsia="ＭＳ 明朝" w:hAnsi="ＭＳ 明朝" w:hint="eastAsia"/>
          <w:szCs w:val="21"/>
        </w:rPr>
        <w:t>６　物品販売等の業務を行う場所を定め、あらかじめ当該場所を白線等で明示するものとする。</w:t>
      </w:r>
    </w:p>
    <w:p w14:paraId="5A18DFB3" w14:textId="37F6659A" w:rsidR="005740E1" w:rsidRPr="00EA3BD7" w:rsidRDefault="00EA3BD7" w:rsidP="005740E1">
      <w:pPr>
        <w:ind w:left="202" w:hangingChars="96" w:hanging="202"/>
        <w:rPr>
          <w:rFonts w:ascii="ＭＳ 明朝" w:eastAsia="ＭＳ 明朝" w:hAnsi="ＭＳ 明朝" w:cs="Times New Roman"/>
          <w:color w:val="0070C0"/>
          <w:szCs w:val="21"/>
          <w:u w:val="single"/>
        </w:rPr>
      </w:pPr>
      <w:r>
        <w:rPr>
          <w:rFonts w:ascii="ＭＳ 明朝" w:eastAsia="ＭＳ 明朝" w:hAnsi="ＭＳ 明朝" w:cs="Times New Roman" w:hint="eastAsia"/>
          <w:color w:val="0070C0"/>
          <w:szCs w:val="21"/>
          <w:u w:val="single"/>
        </w:rPr>
        <w:t>７</w:t>
      </w:r>
      <w:r w:rsidR="005740E1" w:rsidRPr="00EA3BD7">
        <w:rPr>
          <w:rFonts w:ascii="ＭＳ 明朝" w:eastAsia="ＭＳ 明朝" w:hAnsi="ＭＳ 明朝" w:cs="Times New Roman" w:hint="eastAsia"/>
          <w:color w:val="0070C0"/>
          <w:szCs w:val="21"/>
          <w:u w:val="single"/>
        </w:rPr>
        <w:t xml:space="preserve">　その他</w:t>
      </w:r>
    </w:p>
    <w:p w14:paraId="074AAF92" w14:textId="44F0CE79" w:rsidR="005740E1" w:rsidRPr="00EA3BD7" w:rsidRDefault="005740E1" w:rsidP="005740E1">
      <w:pPr>
        <w:ind w:leftChars="100" w:left="412" w:hangingChars="96" w:hanging="202"/>
        <w:rPr>
          <w:rFonts w:ascii="ＭＳ 明朝" w:eastAsia="ＭＳ 明朝" w:hAnsi="ＭＳ 明朝" w:cs="Times New Roman"/>
          <w:color w:val="0070C0"/>
          <w:szCs w:val="21"/>
          <w:u w:val="single"/>
        </w:rPr>
      </w:pPr>
      <w:r w:rsidRPr="00EA3BD7">
        <w:rPr>
          <w:rFonts w:ascii="ＭＳ 明朝" w:eastAsia="ＭＳ 明朝" w:hAnsi="ＭＳ 明朝" w:cs="Times New Roman" w:hint="eastAsia"/>
          <w:color w:val="0070C0"/>
          <w:szCs w:val="21"/>
          <w:u w:val="single"/>
        </w:rPr>
        <w:t>⑴　二方が開放されていない屋内給油取扱所において</w:t>
      </w:r>
      <w:r w:rsidRPr="00EA3BD7">
        <w:rPr>
          <w:rFonts w:ascii="ＭＳ 明朝" w:eastAsia="ＭＳ 明朝" w:hAnsi="ＭＳ 明朝" w:hint="eastAsia"/>
          <w:color w:val="0070C0"/>
          <w:szCs w:val="21"/>
          <w:u w:val="single"/>
        </w:rPr>
        <w:t>物品販売等を行う場合は、１で定める場所のほか、</w:t>
      </w:r>
      <w:r w:rsidR="002E1338" w:rsidRPr="00EA3BD7">
        <w:rPr>
          <w:rFonts w:ascii="ＭＳ 明朝" w:eastAsia="ＭＳ 明朝" w:hAnsi="ＭＳ 明朝" w:hint="eastAsia"/>
          <w:color w:val="0070C0"/>
          <w:szCs w:val="21"/>
          <w:u w:val="single"/>
        </w:rPr>
        <w:t>危政令第17条第２項第９号に定める通風及び</w:t>
      </w:r>
      <w:r w:rsidRPr="00EA3BD7">
        <w:rPr>
          <w:rFonts w:ascii="ＭＳ 明朝" w:eastAsia="ＭＳ 明朝" w:hAnsi="ＭＳ 明朝" w:cs="Times New Roman" w:hint="eastAsia"/>
          <w:color w:val="0070C0"/>
          <w:szCs w:val="21"/>
          <w:u w:val="single"/>
        </w:rPr>
        <w:t>避難のための空地を避けるものとする。</w:t>
      </w:r>
    </w:p>
    <w:p w14:paraId="6B05944E" w14:textId="652DCDD3" w:rsidR="005740E1" w:rsidRPr="00154498" w:rsidRDefault="005740E1" w:rsidP="005740E1">
      <w:pPr>
        <w:ind w:leftChars="100" w:left="420" w:hangingChars="100" w:hanging="210"/>
        <w:rPr>
          <w:rFonts w:ascii="ＭＳ 明朝" w:eastAsia="ＭＳ 明朝" w:hAnsi="ＭＳ 明朝" w:cs="Times New Roman"/>
          <w:color w:val="0070C0"/>
          <w:szCs w:val="21"/>
          <w:u w:val="single"/>
        </w:rPr>
      </w:pPr>
      <w:r w:rsidRPr="00154498">
        <w:rPr>
          <w:rFonts w:ascii="ＭＳ 明朝" w:eastAsia="ＭＳ 明朝" w:hAnsi="ＭＳ 明朝" w:cs="Times New Roman" w:hint="eastAsia"/>
          <w:color w:val="0070C0"/>
          <w:szCs w:val="21"/>
          <w:u w:val="single"/>
        </w:rPr>
        <w:t>⑵　レンタカー、カーシェアリング、中古車販売等で自動車を展示等する場合は、次の場所を避けるものとする。</w:t>
      </w:r>
    </w:p>
    <w:p w14:paraId="501768EC" w14:textId="52318A37" w:rsidR="005740E1" w:rsidRPr="00154498" w:rsidRDefault="005740E1" w:rsidP="005740E1">
      <w:pPr>
        <w:ind w:leftChars="200" w:left="630" w:hangingChars="100" w:hanging="210"/>
        <w:rPr>
          <w:rFonts w:ascii="ＭＳ 明朝" w:eastAsia="ＭＳ 明朝" w:hAnsi="ＭＳ 明朝"/>
          <w:color w:val="0070C0"/>
          <w:szCs w:val="21"/>
          <w:u w:val="single"/>
        </w:rPr>
      </w:pPr>
      <w:r w:rsidRPr="00154498">
        <w:rPr>
          <w:rFonts w:ascii="ＭＳ 明朝" w:eastAsia="ＭＳ 明朝" w:hAnsi="ＭＳ 明朝" w:hint="eastAsia"/>
          <w:color w:val="0070C0"/>
          <w:szCs w:val="21"/>
          <w:u w:val="single"/>
        </w:rPr>
        <w:t>ア　給油空地及び注油空地</w:t>
      </w:r>
    </w:p>
    <w:p w14:paraId="5190426F" w14:textId="16887406" w:rsidR="002E1338" w:rsidRPr="00154498" w:rsidRDefault="002E1338" w:rsidP="002E1338">
      <w:pPr>
        <w:ind w:leftChars="200" w:left="630" w:hangingChars="100" w:hanging="210"/>
        <w:rPr>
          <w:rFonts w:ascii="ＭＳ 明朝" w:eastAsia="ＭＳ 明朝" w:hAnsi="ＭＳ 明朝"/>
          <w:color w:val="0070C0"/>
          <w:szCs w:val="21"/>
          <w:u w:val="single"/>
        </w:rPr>
      </w:pPr>
      <w:r w:rsidRPr="00154498">
        <w:rPr>
          <w:rFonts w:ascii="ＭＳ 明朝" w:eastAsia="ＭＳ 明朝" w:hAnsi="ＭＳ 明朝" w:hint="eastAsia"/>
          <w:color w:val="0070C0"/>
          <w:szCs w:val="21"/>
          <w:u w:val="single"/>
        </w:rPr>
        <w:t>イ　給油空地への車両導入路</w:t>
      </w:r>
    </w:p>
    <w:p w14:paraId="4037C2DE" w14:textId="4FA767CA" w:rsidR="005740E1" w:rsidRPr="00154498" w:rsidRDefault="002E1338" w:rsidP="005740E1">
      <w:pPr>
        <w:ind w:leftChars="200" w:left="630" w:hangingChars="100" w:hanging="210"/>
        <w:rPr>
          <w:rFonts w:ascii="ＭＳ 明朝" w:eastAsia="ＭＳ 明朝" w:hAnsi="ＭＳ 明朝"/>
          <w:color w:val="0070C0"/>
          <w:szCs w:val="21"/>
          <w:u w:val="single"/>
        </w:rPr>
      </w:pPr>
      <w:r w:rsidRPr="00154498">
        <w:rPr>
          <w:rFonts w:ascii="ＭＳ 明朝" w:eastAsia="ＭＳ 明朝" w:hAnsi="ＭＳ 明朝" w:hint="eastAsia"/>
          <w:color w:val="0070C0"/>
          <w:szCs w:val="21"/>
          <w:u w:val="single"/>
        </w:rPr>
        <w:t>ウ</w:t>
      </w:r>
      <w:r w:rsidR="005740E1" w:rsidRPr="00154498">
        <w:rPr>
          <w:rFonts w:ascii="ＭＳ 明朝" w:eastAsia="ＭＳ 明朝" w:hAnsi="ＭＳ 明朝" w:hint="eastAsia"/>
          <w:color w:val="0070C0"/>
          <w:szCs w:val="21"/>
          <w:u w:val="single"/>
        </w:rPr>
        <w:t xml:space="preserve">　専用タンクの注入口から３ｍ以内の部分</w:t>
      </w:r>
    </w:p>
    <w:p w14:paraId="363B932B" w14:textId="1A2C1928" w:rsidR="005740E1" w:rsidRPr="00154498" w:rsidRDefault="002E1338" w:rsidP="005740E1">
      <w:pPr>
        <w:ind w:leftChars="200" w:left="630" w:hangingChars="100" w:hanging="210"/>
        <w:rPr>
          <w:rFonts w:ascii="ＭＳ 明朝" w:eastAsia="ＭＳ 明朝" w:hAnsi="ＭＳ 明朝"/>
          <w:color w:val="0070C0"/>
          <w:szCs w:val="21"/>
          <w:u w:val="single"/>
        </w:rPr>
      </w:pPr>
      <w:r w:rsidRPr="00154498">
        <w:rPr>
          <w:rFonts w:ascii="ＭＳ 明朝" w:eastAsia="ＭＳ 明朝" w:hAnsi="ＭＳ 明朝" w:hint="eastAsia"/>
          <w:color w:val="0070C0"/>
          <w:szCs w:val="21"/>
          <w:u w:val="single"/>
        </w:rPr>
        <w:t>エ</w:t>
      </w:r>
      <w:r w:rsidR="005740E1" w:rsidRPr="00154498">
        <w:rPr>
          <w:rFonts w:ascii="ＭＳ 明朝" w:eastAsia="ＭＳ 明朝" w:hAnsi="ＭＳ 明朝" w:hint="eastAsia"/>
          <w:color w:val="0070C0"/>
          <w:szCs w:val="21"/>
          <w:u w:val="single"/>
        </w:rPr>
        <w:t xml:space="preserve">　専用タンクの通気管の先端から水平距離１．５ｍ以内の部分</w:t>
      </w:r>
    </w:p>
    <w:p w14:paraId="28CDDC4A" w14:textId="7D2383A3" w:rsidR="002E1338" w:rsidRPr="00154498" w:rsidRDefault="002E1338" w:rsidP="0017526F">
      <w:pPr>
        <w:ind w:leftChars="200" w:left="630" w:hangingChars="100" w:hanging="210"/>
        <w:rPr>
          <w:rFonts w:ascii="ＭＳ 明朝" w:eastAsia="ＭＳ 明朝" w:hAnsi="ＭＳ 明朝"/>
          <w:color w:val="0070C0"/>
          <w:szCs w:val="21"/>
          <w:u w:val="single"/>
        </w:rPr>
      </w:pPr>
      <w:r w:rsidRPr="00154498">
        <w:rPr>
          <w:rFonts w:ascii="ＭＳ 明朝" w:eastAsia="ＭＳ 明朝" w:hAnsi="ＭＳ 明朝" w:hint="eastAsia"/>
          <w:color w:val="0070C0"/>
          <w:szCs w:val="21"/>
          <w:u w:val="single"/>
        </w:rPr>
        <w:t>オ　危政令第</w:t>
      </w:r>
      <w:r w:rsidRPr="00154498">
        <w:rPr>
          <w:rFonts w:ascii="ＭＳ 明朝" w:eastAsia="ＭＳ 明朝" w:hAnsi="ＭＳ 明朝"/>
          <w:color w:val="0070C0"/>
          <w:szCs w:val="21"/>
          <w:u w:val="single"/>
        </w:rPr>
        <w:t>17条第２項第９号に定める</w:t>
      </w:r>
      <w:r w:rsidRPr="00154498">
        <w:rPr>
          <w:rFonts w:ascii="ＭＳ 明朝" w:eastAsia="ＭＳ 明朝" w:hAnsi="ＭＳ 明朝" w:hint="eastAsia"/>
          <w:color w:val="0070C0"/>
          <w:szCs w:val="21"/>
          <w:u w:val="single"/>
        </w:rPr>
        <w:t>通風及び</w:t>
      </w:r>
      <w:r w:rsidRPr="00154498">
        <w:rPr>
          <w:rFonts w:ascii="ＭＳ 明朝" w:eastAsia="ＭＳ 明朝" w:hAnsi="ＭＳ 明朝"/>
          <w:color w:val="0070C0"/>
          <w:szCs w:val="21"/>
          <w:u w:val="single"/>
        </w:rPr>
        <w:t>避難</w:t>
      </w:r>
      <w:r w:rsidRPr="00154498">
        <w:rPr>
          <w:rFonts w:ascii="ＭＳ 明朝" w:eastAsia="ＭＳ 明朝" w:hAnsi="ＭＳ 明朝" w:hint="eastAsia"/>
          <w:color w:val="0070C0"/>
          <w:szCs w:val="21"/>
          <w:u w:val="single"/>
        </w:rPr>
        <w:t>のための</w:t>
      </w:r>
      <w:r w:rsidRPr="00154498">
        <w:rPr>
          <w:rFonts w:ascii="ＭＳ 明朝" w:eastAsia="ＭＳ 明朝" w:hAnsi="ＭＳ 明朝"/>
          <w:color w:val="0070C0"/>
          <w:szCs w:val="21"/>
          <w:u w:val="single"/>
        </w:rPr>
        <w:t>空地</w:t>
      </w:r>
    </w:p>
    <w:p w14:paraId="10DA5C8E" w14:textId="504B5C2E" w:rsidR="005740E1" w:rsidRPr="00154498" w:rsidRDefault="005740E1" w:rsidP="005740E1">
      <w:pPr>
        <w:ind w:leftChars="100" w:left="420" w:hangingChars="100" w:hanging="210"/>
        <w:rPr>
          <w:rFonts w:ascii="ＭＳ 明朝" w:eastAsia="ＭＳ 明朝" w:hAnsi="ＭＳ 明朝" w:cs="Times New Roman"/>
          <w:color w:val="0070C0"/>
          <w:szCs w:val="21"/>
          <w:u w:val="single"/>
        </w:rPr>
      </w:pPr>
      <w:r w:rsidRPr="00154498">
        <w:rPr>
          <w:rFonts w:ascii="ＭＳ 明朝" w:eastAsia="ＭＳ 明朝" w:hAnsi="ＭＳ 明朝" w:cs="Times New Roman" w:hint="eastAsia"/>
          <w:color w:val="0070C0"/>
          <w:szCs w:val="21"/>
          <w:u w:val="single"/>
        </w:rPr>
        <w:t>⑶　自動車以外の物品を展示等する場合</w:t>
      </w:r>
      <w:r w:rsidR="00970175">
        <w:rPr>
          <w:rFonts w:ascii="ＭＳ 明朝" w:eastAsia="ＭＳ 明朝" w:hAnsi="ＭＳ 明朝" w:cs="Times New Roman" w:hint="eastAsia"/>
          <w:color w:val="0070C0"/>
          <w:szCs w:val="21"/>
          <w:u w:val="single"/>
        </w:rPr>
        <w:t>は</w:t>
      </w:r>
      <w:r w:rsidRPr="00154498">
        <w:rPr>
          <w:rFonts w:ascii="ＭＳ 明朝" w:eastAsia="ＭＳ 明朝" w:hAnsi="ＭＳ 明朝" w:cs="Times New Roman" w:hint="eastAsia"/>
          <w:color w:val="0070C0"/>
          <w:szCs w:val="21"/>
          <w:u w:val="single"/>
        </w:rPr>
        <w:t>、</w:t>
      </w:r>
      <w:r w:rsidR="00794DA1" w:rsidRPr="00154498">
        <w:rPr>
          <w:rFonts w:ascii="ＭＳ 明朝" w:eastAsia="ＭＳ 明朝" w:hAnsi="ＭＳ 明朝" w:cs="Times New Roman" w:hint="eastAsia"/>
          <w:color w:val="0070C0"/>
          <w:szCs w:val="21"/>
          <w:u w:val="single"/>
        </w:rPr>
        <w:t>ア</w:t>
      </w:r>
      <w:r w:rsidR="0017526F" w:rsidRPr="00154498">
        <w:rPr>
          <w:rFonts w:ascii="ＭＳ 明朝" w:eastAsia="ＭＳ 明朝" w:hAnsi="ＭＳ 明朝" w:cs="Times New Roman" w:hint="eastAsia"/>
          <w:color w:val="0070C0"/>
          <w:szCs w:val="21"/>
          <w:u w:val="single"/>
        </w:rPr>
        <w:t>及び</w:t>
      </w:r>
      <w:r w:rsidR="00794DA1" w:rsidRPr="00154498">
        <w:rPr>
          <w:rFonts w:ascii="ＭＳ 明朝" w:eastAsia="ＭＳ 明朝" w:hAnsi="ＭＳ 明朝" w:cs="Times New Roman" w:hint="eastAsia"/>
          <w:color w:val="0070C0"/>
          <w:szCs w:val="21"/>
          <w:u w:val="single"/>
        </w:rPr>
        <w:t>イ</w:t>
      </w:r>
      <w:r w:rsidRPr="00154498">
        <w:rPr>
          <w:rFonts w:ascii="ＭＳ 明朝" w:eastAsia="ＭＳ 明朝" w:hAnsi="ＭＳ 明朝" w:cs="Times New Roman" w:hint="eastAsia"/>
          <w:color w:val="0070C0"/>
          <w:szCs w:val="21"/>
          <w:u w:val="single"/>
        </w:rPr>
        <w:t>の場所を努めて避けるものとし、やむを得ず避けられない場合は、移動タンク貯蔵所から専用タンクに荷卸し作業時に物品を移動</w:t>
      </w:r>
      <w:r w:rsidR="0017526F" w:rsidRPr="00154498">
        <w:rPr>
          <w:rFonts w:ascii="ＭＳ 明朝" w:eastAsia="ＭＳ 明朝" w:hAnsi="ＭＳ 明朝" w:cs="Times New Roman" w:hint="eastAsia"/>
          <w:color w:val="0070C0"/>
          <w:szCs w:val="21"/>
          <w:u w:val="single"/>
        </w:rPr>
        <w:t>させる</w:t>
      </w:r>
      <w:r w:rsidRPr="00154498">
        <w:rPr>
          <w:rFonts w:ascii="ＭＳ 明朝" w:eastAsia="ＭＳ 明朝" w:hAnsi="ＭＳ 明朝" w:cs="Times New Roman" w:hint="eastAsia"/>
          <w:color w:val="0070C0"/>
          <w:szCs w:val="21"/>
          <w:u w:val="single"/>
        </w:rPr>
        <w:t>ものとする。</w:t>
      </w:r>
    </w:p>
    <w:p w14:paraId="3CD409B5" w14:textId="38A02694" w:rsidR="00794DA1" w:rsidRPr="00154498" w:rsidRDefault="00794DA1" w:rsidP="00794DA1">
      <w:pPr>
        <w:ind w:leftChars="200" w:left="630" w:hangingChars="100" w:hanging="210"/>
        <w:rPr>
          <w:rFonts w:ascii="ＭＳ 明朝" w:eastAsia="ＭＳ 明朝" w:hAnsi="ＭＳ 明朝"/>
          <w:color w:val="0070C0"/>
          <w:szCs w:val="21"/>
          <w:u w:val="single"/>
        </w:rPr>
      </w:pPr>
      <w:r w:rsidRPr="00154498">
        <w:rPr>
          <w:rFonts w:ascii="ＭＳ 明朝" w:eastAsia="ＭＳ 明朝" w:hAnsi="ＭＳ 明朝" w:cs="Times New Roman" w:hint="eastAsia"/>
          <w:color w:val="0070C0"/>
          <w:szCs w:val="21"/>
          <w:u w:val="single"/>
        </w:rPr>
        <w:t xml:space="preserve">ア　</w:t>
      </w:r>
      <w:r w:rsidRPr="00154498">
        <w:rPr>
          <w:rFonts w:ascii="ＭＳ 明朝" w:eastAsia="ＭＳ 明朝" w:hAnsi="ＭＳ 明朝" w:hint="eastAsia"/>
          <w:color w:val="0070C0"/>
          <w:szCs w:val="21"/>
          <w:u w:val="single"/>
        </w:rPr>
        <w:t>専用タンクの注入口から</w:t>
      </w:r>
      <w:bookmarkStart w:id="0" w:name="_GoBack"/>
      <w:bookmarkEnd w:id="0"/>
      <w:r w:rsidRPr="00154498">
        <w:rPr>
          <w:rFonts w:ascii="ＭＳ 明朝" w:eastAsia="ＭＳ 明朝" w:hAnsi="ＭＳ 明朝" w:hint="eastAsia"/>
          <w:color w:val="0070C0"/>
          <w:szCs w:val="21"/>
          <w:u w:val="single"/>
        </w:rPr>
        <w:t>３ｍ以内の部分</w:t>
      </w:r>
    </w:p>
    <w:p w14:paraId="72F4D05B" w14:textId="70273F80" w:rsidR="00794DA1" w:rsidRPr="00154498" w:rsidRDefault="00794DA1" w:rsidP="00794DA1">
      <w:pPr>
        <w:ind w:leftChars="200" w:left="630" w:hangingChars="100" w:hanging="210"/>
        <w:rPr>
          <w:rFonts w:ascii="ＭＳ 明朝" w:eastAsia="ＭＳ 明朝" w:hAnsi="ＭＳ 明朝" w:cs="Times New Roman"/>
          <w:color w:val="0070C0"/>
          <w:szCs w:val="21"/>
          <w:u w:val="single"/>
        </w:rPr>
      </w:pPr>
      <w:r w:rsidRPr="00154498">
        <w:rPr>
          <w:rFonts w:ascii="ＭＳ 明朝" w:eastAsia="ＭＳ 明朝" w:hAnsi="ＭＳ 明朝" w:cs="Times New Roman" w:hint="eastAsia"/>
          <w:color w:val="0070C0"/>
          <w:szCs w:val="21"/>
          <w:u w:val="single"/>
        </w:rPr>
        <w:lastRenderedPageBreak/>
        <w:t xml:space="preserve">イ　</w:t>
      </w:r>
      <w:r w:rsidRPr="00154498">
        <w:rPr>
          <w:rFonts w:ascii="ＭＳ 明朝" w:eastAsia="ＭＳ 明朝" w:hAnsi="ＭＳ 明朝" w:hint="eastAsia"/>
          <w:color w:val="0070C0"/>
          <w:szCs w:val="21"/>
          <w:u w:val="single"/>
        </w:rPr>
        <w:t>専用タンクの通気管の先端から水平距離１．５ｍ以内の部分</w:t>
      </w:r>
    </w:p>
    <w:p w14:paraId="1C5806E5" w14:textId="55430C34" w:rsidR="005740E1" w:rsidRPr="00154498" w:rsidRDefault="005740E1" w:rsidP="00BF1CD4">
      <w:pPr>
        <w:autoSpaceDE w:val="0"/>
        <w:autoSpaceDN w:val="0"/>
        <w:adjustRightInd w:val="0"/>
        <w:ind w:leftChars="100" w:left="420" w:hangingChars="100" w:hanging="210"/>
        <w:rPr>
          <w:rFonts w:ascii="ＭＳ 明朝" w:eastAsia="ＭＳ 明朝" w:hAnsi="ＭＳ 明朝" w:cs="Times New Roman"/>
          <w:color w:val="0070C0"/>
          <w:szCs w:val="21"/>
          <w:u w:val="single"/>
        </w:rPr>
      </w:pPr>
      <w:r w:rsidRPr="00154498">
        <w:rPr>
          <w:rFonts w:ascii="ＭＳ 明朝" w:eastAsia="ＭＳ 明朝" w:hAnsi="ＭＳ 明朝" w:cs="Times New Roman" w:hint="eastAsia"/>
          <w:color w:val="0070C0"/>
          <w:szCs w:val="21"/>
          <w:u w:val="single"/>
        </w:rPr>
        <w:t>⑷　防火塀の周辺に物品を展示等する場合は、防火塀の高さ以上に物品等を積み重ねないものとする。</w:t>
      </w:r>
    </w:p>
    <w:p w14:paraId="4FC2806A" w14:textId="5602CCB1" w:rsidR="00E13EA9" w:rsidRPr="00EA3BD7" w:rsidRDefault="00E13EA9" w:rsidP="00BF1CD4">
      <w:pPr>
        <w:ind w:leftChars="100" w:left="420" w:hangingChars="100" w:hanging="210"/>
        <w:rPr>
          <w:rFonts w:ascii="ＭＳ 明朝" w:eastAsia="ＭＳ 明朝" w:hAnsi="ＭＳ 明朝"/>
          <w:color w:val="0070C0"/>
          <w:szCs w:val="21"/>
        </w:rPr>
      </w:pPr>
    </w:p>
    <w:sectPr w:rsidR="00E13EA9" w:rsidRPr="00EA3B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B719A" w14:textId="77777777" w:rsidR="00566A53" w:rsidRDefault="00566A53" w:rsidP="00C86C3A">
      <w:r>
        <w:separator/>
      </w:r>
    </w:p>
  </w:endnote>
  <w:endnote w:type="continuationSeparator" w:id="0">
    <w:p w14:paraId="3F351FEB" w14:textId="77777777" w:rsidR="00566A53" w:rsidRDefault="00566A53" w:rsidP="00C8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573C0" w14:textId="77777777" w:rsidR="00566A53" w:rsidRDefault="00566A53" w:rsidP="00C86C3A">
      <w:r>
        <w:separator/>
      </w:r>
    </w:p>
  </w:footnote>
  <w:footnote w:type="continuationSeparator" w:id="0">
    <w:p w14:paraId="4405581F" w14:textId="77777777" w:rsidR="00566A53" w:rsidRDefault="00566A53" w:rsidP="00C8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E1"/>
    <w:rsid w:val="00071172"/>
    <w:rsid w:val="000D18A9"/>
    <w:rsid w:val="00154498"/>
    <w:rsid w:val="00172340"/>
    <w:rsid w:val="0017526F"/>
    <w:rsid w:val="001C0AAD"/>
    <w:rsid w:val="002B1153"/>
    <w:rsid w:val="002E1338"/>
    <w:rsid w:val="00361183"/>
    <w:rsid w:val="004A367B"/>
    <w:rsid w:val="004F3D8E"/>
    <w:rsid w:val="00566A53"/>
    <w:rsid w:val="005740E1"/>
    <w:rsid w:val="00595385"/>
    <w:rsid w:val="005A5011"/>
    <w:rsid w:val="005F338B"/>
    <w:rsid w:val="00754D92"/>
    <w:rsid w:val="00794DA1"/>
    <w:rsid w:val="007B1CE1"/>
    <w:rsid w:val="007B4067"/>
    <w:rsid w:val="007D0F6B"/>
    <w:rsid w:val="00856F91"/>
    <w:rsid w:val="00970175"/>
    <w:rsid w:val="009C6BA4"/>
    <w:rsid w:val="00A01578"/>
    <w:rsid w:val="00AD6A22"/>
    <w:rsid w:val="00BF1CD4"/>
    <w:rsid w:val="00C86C3A"/>
    <w:rsid w:val="00CA237B"/>
    <w:rsid w:val="00CB0E23"/>
    <w:rsid w:val="00CF7992"/>
    <w:rsid w:val="00D96C83"/>
    <w:rsid w:val="00E13EA9"/>
    <w:rsid w:val="00EA3BD7"/>
    <w:rsid w:val="00F24C1B"/>
    <w:rsid w:val="00F52F51"/>
    <w:rsid w:val="00FD3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EEDCCB"/>
  <w15:chartTrackingRefBased/>
  <w15:docId w15:val="{BD3DD98B-96AB-4176-9113-385E2119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0E1"/>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740E1"/>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5740E1"/>
    <w:pPr>
      <w:ind w:left="210" w:hangingChars="100" w:hanging="210"/>
      <w:jc w:val="left"/>
    </w:pPr>
    <w:rPr>
      <w:rFonts w:asciiTheme="minorHAnsi"/>
      <w:kern w:val="0"/>
    </w:rPr>
  </w:style>
  <w:style w:type="character" w:customStyle="1" w:styleId="a5">
    <w:name w:val="コメント文字列 (文字)"/>
    <w:basedOn w:val="a0"/>
    <w:link w:val="a4"/>
    <w:uiPriority w:val="99"/>
    <w:qFormat/>
    <w:rsid w:val="005740E1"/>
    <w:rPr>
      <w:rFonts w:asciiTheme="minorHAnsi" w:eastAsiaTheme="minorEastAsia"/>
      <w:kern w:val="0"/>
    </w:rPr>
  </w:style>
  <w:style w:type="character" w:styleId="a6">
    <w:name w:val="annotation reference"/>
    <w:basedOn w:val="a0"/>
    <w:uiPriority w:val="99"/>
    <w:unhideWhenUsed/>
    <w:qFormat/>
    <w:rsid w:val="005740E1"/>
    <w:rPr>
      <w:sz w:val="18"/>
      <w:szCs w:val="18"/>
    </w:rPr>
  </w:style>
  <w:style w:type="paragraph" w:customStyle="1" w:styleId="a7">
    <w:name w:val="第３@ア、イ、ウ"/>
    <w:basedOn w:val="a"/>
    <w:link w:val="a8"/>
    <w:qFormat/>
    <w:rsid w:val="005740E1"/>
    <w:pPr>
      <w:ind w:leftChars="200" w:left="300" w:hangingChars="100" w:hanging="100"/>
    </w:pPr>
    <w:rPr>
      <w:rFonts w:ascii="ＭＳ 明朝" w:eastAsia="ＭＳ 明朝" w:hAnsi="ＭＳ 明朝"/>
    </w:rPr>
  </w:style>
  <w:style w:type="character" w:customStyle="1" w:styleId="a8">
    <w:name w:val="第３@ア、イ、ウ (文字)"/>
    <w:basedOn w:val="a0"/>
    <w:link w:val="a7"/>
    <w:rsid w:val="005740E1"/>
    <w:rPr>
      <w:rFonts w:hAnsi="ＭＳ 明朝"/>
    </w:rPr>
  </w:style>
  <w:style w:type="paragraph" w:styleId="a9">
    <w:name w:val="Balloon Text"/>
    <w:basedOn w:val="a"/>
    <w:link w:val="aa"/>
    <w:uiPriority w:val="99"/>
    <w:semiHidden/>
    <w:unhideWhenUsed/>
    <w:rsid w:val="005740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40E1"/>
    <w:rPr>
      <w:rFonts w:asciiTheme="majorHAnsi" w:eastAsiaTheme="majorEastAsia" w:hAnsiTheme="majorHAnsi" w:cstheme="majorBidi"/>
      <w:sz w:val="18"/>
      <w:szCs w:val="18"/>
    </w:rPr>
  </w:style>
  <w:style w:type="paragraph" w:styleId="ab">
    <w:name w:val="header"/>
    <w:basedOn w:val="a"/>
    <w:link w:val="ac"/>
    <w:uiPriority w:val="99"/>
    <w:unhideWhenUsed/>
    <w:rsid w:val="00C86C3A"/>
    <w:pPr>
      <w:tabs>
        <w:tab w:val="center" w:pos="4252"/>
        <w:tab w:val="right" w:pos="8504"/>
      </w:tabs>
      <w:snapToGrid w:val="0"/>
    </w:pPr>
  </w:style>
  <w:style w:type="character" w:customStyle="1" w:styleId="ac">
    <w:name w:val="ヘッダー (文字)"/>
    <w:basedOn w:val="a0"/>
    <w:link w:val="ab"/>
    <w:uiPriority w:val="99"/>
    <w:rsid w:val="00C86C3A"/>
    <w:rPr>
      <w:rFonts w:asciiTheme="minorEastAsia" w:eastAsiaTheme="minorEastAsia"/>
    </w:rPr>
  </w:style>
  <w:style w:type="paragraph" w:styleId="ad">
    <w:name w:val="footer"/>
    <w:basedOn w:val="a"/>
    <w:link w:val="ae"/>
    <w:uiPriority w:val="99"/>
    <w:unhideWhenUsed/>
    <w:rsid w:val="00C86C3A"/>
    <w:pPr>
      <w:tabs>
        <w:tab w:val="center" w:pos="4252"/>
        <w:tab w:val="right" w:pos="8504"/>
      </w:tabs>
      <w:snapToGrid w:val="0"/>
    </w:pPr>
  </w:style>
  <w:style w:type="character" w:customStyle="1" w:styleId="ae">
    <w:name w:val="フッター (文字)"/>
    <w:basedOn w:val="a0"/>
    <w:link w:val="ad"/>
    <w:uiPriority w:val="99"/>
    <w:rsid w:val="00C86C3A"/>
    <w:rPr>
      <w:rFonts w:asciiTheme="minorEastAsia" w:eastAsiaTheme="minorEastAsia"/>
    </w:rPr>
  </w:style>
  <w:style w:type="paragraph" w:styleId="af">
    <w:name w:val="annotation subject"/>
    <w:basedOn w:val="a4"/>
    <w:next w:val="a4"/>
    <w:link w:val="af0"/>
    <w:uiPriority w:val="99"/>
    <w:semiHidden/>
    <w:unhideWhenUsed/>
    <w:rsid w:val="00754D92"/>
    <w:pPr>
      <w:ind w:left="0" w:firstLineChars="0" w:firstLine="0"/>
    </w:pPr>
    <w:rPr>
      <w:rFonts w:asciiTheme="minorEastAsia"/>
      <w:b/>
      <w:bCs/>
      <w:kern w:val="2"/>
    </w:rPr>
  </w:style>
  <w:style w:type="character" w:customStyle="1" w:styleId="af0">
    <w:name w:val="コメント内容 (文字)"/>
    <w:basedOn w:val="a5"/>
    <w:link w:val="af"/>
    <w:uiPriority w:val="99"/>
    <w:semiHidden/>
    <w:rsid w:val="00754D92"/>
    <w:rPr>
      <w:rFonts w:asciiTheme="minorEastAsia" w:eastAsiaTheme="minorEastAsia"/>
      <w:b/>
      <w:bCs/>
      <w:kern w:val="0"/>
    </w:rPr>
  </w:style>
  <w:style w:type="paragraph" w:customStyle="1" w:styleId="Default">
    <w:name w:val="Default"/>
    <w:rsid w:val="001C0AAD"/>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144</Words>
  <Characters>825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