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F68F0" w14:textId="7A135905" w:rsidR="002F1A4F" w:rsidRPr="00A812CC" w:rsidRDefault="002F1A4F" w:rsidP="002F1A4F">
      <w:pPr>
        <w:rPr>
          <w:rFonts w:ascii="ＭＳ 明朝" w:eastAsia="ＭＳ 明朝" w:hAnsi="ＭＳ 明朝"/>
          <w:szCs w:val="21"/>
        </w:rPr>
      </w:pPr>
      <w:r w:rsidRPr="00A812CC">
        <w:rPr>
          <w:rFonts w:ascii="ＭＳ 明朝" w:eastAsia="ＭＳ 明朝" w:hAnsi="ＭＳ 明朝" w:hint="eastAsia"/>
          <w:szCs w:val="21"/>
        </w:rPr>
        <w:t>細則２－６　給油業務時間外に給油業務に係る勤務員以外が出入りする給油取扱所の自主保安基準【危規則第60条の２第１項第８号の５関係】</w:t>
      </w:r>
    </w:p>
    <w:p w14:paraId="3964149E" w14:textId="408EE269" w:rsidR="00BA3580" w:rsidRPr="00A812CC" w:rsidRDefault="00BA3580" w:rsidP="002F1A4F">
      <w:pPr>
        <w:rPr>
          <w:rFonts w:ascii="ＭＳ 明朝" w:eastAsia="ＭＳ 明朝" w:hAnsi="ＭＳ 明朝"/>
          <w:szCs w:val="21"/>
        </w:rPr>
      </w:pPr>
    </w:p>
    <w:tbl>
      <w:tblPr>
        <w:tblStyle w:val="a3"/>
        <w:tblW w:w="0" w:type="auto"/>
        <w:tblLook w:val="04A0" w:firstRow="1" w:lastRow="0" w:firstColumn="1" w:lastColumn="0" w:noHBand="0" w:noVBand="1"/>
      </w:tblPr>
      <w:tblGrid>
        <w:gridCol w:w="2382"/>
        <w:gridCol w:w="6112"/>
      </w:tblGrid>
      <w:tr w:rsidR="002F1A4F" w:rsidRPr="00A812CC" w14:paraId="40F33743" w14:textId="77777777" w:rsidTr="001C2DAC">
        <w:trPr>
          <w:trHeight w:val="1809"/>
        </w:trPr>
        <w:tc>
          <w:tcPr>
            <w:tcW w:w="2657" w:type="dxa"/>
          </w:tcPr>
          <w:p w14:paraId="44029AA5" w14:textId="77777777" w:rsidR="002F1A4F" w:rsidRPr="00A812CC" w:rsidRDefault="002F1A4F" w:rsidP="002F1A4F">
            <w:pPr>
              <w:rPr>
                <w:rFonts w:ascii="ＭＳ 明朝" w:eastAsia="ＭＳ 明朝" w:hAnsi="ＭＳ 明朝"/>
                <w:szCs w:val="21"/>
              </w:rPr>
            </w:pPr>
            <w:r w:rsidRPr="00A812CC">
              <w:rPr>
                <w:rFonts w:ascii="ＭＳ 明朝" w:eastAsia="ＭＳ 明朝" w:hAnsi="ＭＳ 明朝" w:hint="eastAsia"/>
                <w:szCs w:val="21"/>
              </w:rPr>
              <w:t>定める必要がある施設</w:t>
            </w:r>
          </w:p>
        </w:tc>
        <w:tc>
          <w:tcPr>
            <w:tcW w:w="6867" w:type="dxa"/>
          </w:tcPr>
          <w:p w14:paraId="32F37599" w14:textId="381C91B9" w:rsidR="002F1A4F" w:rsidRPr="00A812CC" w:rsidRDefault="002F1A4F" w:rsidP="008A4846">
            <w:pPr>
              <w:rPr>
                <w:rFonts w:ascii="ＭＳ 明朝" w:eastAsia="ＭＳ 明朝" w:hAnsi="ＭＳ 明朝"/>
                <w:szCs w:val="21"/>
              </w:rPr>
            </w:pPr>
            <w:r w:rsidRPr="00A812CC">
              <w:rPr>
                <w:rFonts w:ascii="ＭＳ 明朝" w:eastAsia="ＭＳ 明朝" w:hAnsi="ＭＳ 明朝" w:hint="eastAsia"/>
                <w:color w:val="000000"/>
                <w:szCs w:val="21"/>
              </w:rPr>
              <w:t>給油業務が行われていないとき（以下「給油業務時間外」という。）に、危規則第25条の４第１項第６号に掲げる用途に係る</w:t>
            </w:r>
            <w:r w:rsidRPr="00A812CC">
              <w:rPr>
                <w:rFonts w:ascii="ＭＳ 明朝" w:eastAsia="ＭＳ 明朝" w:hAnsi="ＭＳ 明朝"/>
                <w:color w:val="000000"/>
                <w:szCs w:val="21"/>
              </w:rPr>
              <w:t>業務</w:t>
            </w:r>
            <w:bookmarkStart w:id="0" w:name="_GoBack"/>
            <w:bookmarkEnd w:id="0"/>
            <w:r w:rsidRPr="00A812CC">
              <w:rPr>
                <w:rFonts w:ascii="ＭＳ 明朝" w:eastAsia="ＭＳ 明朝" w:hAnsi="ＭＳ 明朝"/>
                <w:color w:val="000000"/>
                <w:szCs w:val="21"/>
              </w:rPr>
              <w:t>を行う等の理由により給油業務に係る勤務員以外の者が出入りするため、危規則第40条の３の６の２各号に掲げる措置を講じた給油取扱所</w:t>
            </w:r>
          </w:p>
        </w:tc>
      </w:tr>
    </w:tbl>
    <w:p w14:paraId="4D9BE685" w14:textId="77777777" w:rsidR="002F1A4F" w:rsidRPr="00A812CC" w:rsidRDefault="002F1A4F" w:rsidP="002F1A4F">
      <w:pPr>
        <w:rPr>
          <w:rFonts w:ascii="ＭＳ 明朝" w:eastAsia="ＭＳ 明朝" w:hAnsi="ＭＳ 明朝"/>
          <w:szCs w:val="21"/>
        </w:rPr>
      </w:pPr>
    </w:p>
    <w:p w14:paraId="70E76CB5" w14:textId="77777777" w:rsidR="002F1A4F" w:rsidRPr="00A812CC" w:rsidRDefault="002F1A4F" w:rsidP="002F1A4F">
      <w:pPr>
        <w:rPr>
          <w:rFonts w:ascii="ＭＳ 明朝" w:eastAsia="ＭＳ 明朝" w:hAnsi="ＭＳ 明朝"/>
          <w:szCs w:val="21"/>
        </w:rPr>
      </w:pPr>
      <w:r w:rsidRPr="00A812CC">
        <w:rPr>
          <w:rFonts w:ascii="ＭＳ 明朝" w:eastAsia="ＭＳ 明朝" w:hAnsi="ＭＳ 明朝" w:hint="eastAsia"/>
          <w:szCs w:val="21"/>
        </w:rPr>
        <w:t>第１　総則</w:t>
      </w:r>
    </w:p>
    <w:p w14:paraId="79424746" w14:textId="5B32B8DF" w:rsidR="002F1A4F" w:rsidRPr="00A812CC" w:rsidRDefault="002F1A4F" w:rsidP="002F1A4F">
      <w:pPr>
        <w:ind w:firstLineChars="100" w:firstLine="210"/>
        <w:rPr>
          <w:rFonts w:ascii="ＭＳ 明朝" w:eastAsia="ＭＳ 明朝" w:hAnsi="ＭＳ 明朝"/>
          <w:szCs w:val="21"/>
        </w:rPr>
      </w:pPr>
      <w:r w:rsidRPr="00A812CC">
        <w:rPr>
          <w:rFonts w:ascii="ＭＳ 明朝" w:eastAsia="ＭＳ 明朝" w:hAnsi="ＭＳ 明朝" w:hint="eastAsia"/>
          <w:szCs w:val="21"/>
        </w:rPr>
        <w:t>当所の給油業務時間外</w:t>
      </w:r>
      <w:r w:rsidR="002054A7">
        <w:rPr>
          <w:rFonts w:ascii="ＭＳ 明朝" w:eastAsia="ＭＳ 明朝" w:hAnsi="ＭＳ 明朝" w:hint="eastAsia"/>
          <w:szCs w:val="21"/>
        </w:rPr>
        <w:t>に、</w:t>
      </w:r>
      <w:r w:rsidRPr="00A812CC">
        <w:rPr>
          <w:rFonts w:ascii="ＭＳ 明朝" w:eastAsia="ＭＳ 明朝" w:hAnsi="ＭＳ 明朝" w:hint="eastAsia"/>
          <w:szCs w:val="21"/>
        </w:rPr>
        <w:t>給油業務に係る勤務員以外の</w:t>
      </w:r>
      <w:r w:rsidR="002054A7">
        <w:rPr>
          <w:rFonts w:ascii="ＭＳ 明朝" w:eastAsia="ＭＳ 明朝" w:hAnsi="ＭＳ 明朝" w:hint="eastAsia"/>
          <w:szCs w:val="21"/>
        </w:rPr>
        <w:t>者が当所を</w:t>
      </w:r>
      <w:r w:rsidRPr="00A812CC">
        <w:rPr>
          <w:rFonts w:ascii="ＭＳ 明朝" w:eastAsia="ＭＳ 明朝" w:hAnsi="ＭＳ 明朝" w:hint="eastAsia"/>
          <w:szCs w:val="21"/>
        </w:rPr>
        <w:t>出入り</w:t>
      </w:r>
      <w:r w:rsidR="002054A7">
        <w:rPr>
          <w:rFonts w:ascii="ＭＳ 明朝" w:eastAsia="ＭＳ 明朝" w:hAnsi="ＭＳ 明朝" w:hint="eastAsia"/>
          <w:szCs w:val="21"/>
        </w:rPr>
        <w:t>すること</w:t>
      </w:r>
      <w:r w:rsidRPr="00A812CC">
        <w:rPr>
          <w:rFonts w:ascii="ＭＳ 明朝" w:eastAsia="ＭＳ 明朝" w:hAnsi="ＭＳ 明朝" w:hint="eastAsia"/>
          <w:szCs w:val="21"/>
        </w:rPr>
        <w:t>に対する措置は、本編及び関係する細則によるほか、第２で定める「給油業務時間外における給油業務に係る勤務員以外の者の出入りに係る基準」に基づき行うものとする。</w:t>
      </w:r>
    </w:p>
    <w:p w14:paraId="7EB53B71" w14:textId="77777777" w:rsidR="002F1A4F" w:rsidRPr="00A812CC" w:rsidRDefault="002F1A4F" w:rsidP="002F1A4F">
      <w:pPr>
        <w:rPr>
          <w:rFonts w:ascii="ＭＳ 明朝" w:eastAsia="ＭＳ 明朝" w:hAnsi="ＭＳ 明朝"/>
          <w:szCs w:val="21"/>
        </w:rPr>
      </w:pPr>
    </w:p>
    <w:p w14:paraId="09B6575D" w14:textId="77777777" w:rsidR="002F1A4F" w:rsidRPr="00A812CC" w:rsidRDefault="002F1A4F" w:rsidP="002F1A4F">
      <w:pPr>
        <w:rPr>
          <w:rFonts w:ascii="ＭＳ 明朝" w:eastAsia="ＭＳ 明朝" w:hAnsi="ＭＳ 明朝"/>
          <w:szCs w:val="21"/>
        </w:rPr>
      </w:pPr>
      <w:r w:rsidRPr="00A812CC">
        <w:rPr>
          <w:rFonts w:ascii="ＭＳ 明朝" w:eastAsia="ＭＳ 明朝" w:hAnsi="ＭＳ 明朝" w:hint="eastAsia"/>
          <w:szCs w:val="21"/>
        </w:rPr>
        <w:t>第２　給油業務時間外における給油業務に係る勤務員以外の出入りに係る基準</w:t>
      </w:r>
    </w:p>
    <w:p w14:paraId="33424142" w14:textId="77777777" w:rsidR="002F1A4F" w:rsidRPr="00A812CC" w:rsidRDefault="002F1A4F" w:rsidP="002F1A4F">
      <w:pPr>
        <w:ind w:left="202" w:hangingChars="96" w:hanging="202"/>
        <w:rPr>
          <w:rFonts w:ascii="ＭＳ 明朝" w:eastAsia="ＭＳ 明朝" w:hAnsi="ＭＳ 明朝"/>
          <w:szCs w:val="21"/>
        </w:rPr>
      </w:pPr>
      <w:r w:rsidRPr="00A812CC">
        <w:rPr>
          <w:rFonts w:ascii="ＭＳ 明朝" w:eastAsia="ＭＳ 明朝" w:hAnsi="ＭＳ 明朝" w:hint="eastAsia"/>
          <w:szCs w:val="21"/>
        </w:rPr>
        <w:t>１　固定給油設備、固定注油設備、簡易タンク、通気管、専用タンクの注入口、危規則第25条第２号に掲げるタンクの注入口その他危険物を取り扱う箇所の周囲に給油業務に係る勤務員以外の者を近寄らせないための措置として、カラーコーン、コーンバー、ロープ等による進入防止等を行うものとする。</w:t>
      </w:r>
    </w:p>
    <w:p w14:paraId="0FCE5CD8" w14:textId="77777777" w:rsidR="002F1A4F" w:rsidRPr="00A812CC" w:rsidRDefault="002F1A4F" w:rsidP="002F1A4F">
      <w:pPr>
        <w:ind w:left="202" w:hangingChars="96" w:hanging="202"/>
        <w:rPr>
          <w:rFonts w:ascii="ＭＳ 明朝" w:eastAsia="ＭＳ 明朝" w:hAnsi="ＭＳ 明朝"/>
          <w:szCs w:val="21"/>
        </w:rPr>
      </w:pPr>
      <w:r w:rsidRPr="00A812CC">
        <w:rPr>
          <w:rFonts w:ascii="ＭＳ 明朝" w:eastAsia="ＭＳ 明朝" w:hAnsi="ＭＳ 明朝" w:hint="eastAsia"/>
          <w:szCs w:val="21"/>
        </w:rPr>
        <w:t>２　固定給油設備、固定注油設備、簡易タンク、ポンプ、制御卓その他危険物を取り扱う設備をみだりに操作させないための措置として、保護カバーの設置、ノズルの施錠及び電源遮断等を行うものとする。</w:t>
      </w:r>
    </w:p>
    <w:p w14:paraId="7ACC721A" w14:textId="77777777" w:rsidR="002F1A4F" w:rsidRPr="00A812CC" w:rsidRDefault="002F1A4F" w:rsidP="002F1A4F">
      <w:pPr>
        <w:ind w:left="202" w:hangingChars="96" w:hanging="202"/>
        <w:rPr>
          <w:rFonts w:ascii="ＭＳ 明朝" w:eastAsia="ＭＳ 明朝" w:hAnsi="ＭＳ 明朝"/>
          <w:szCs w:val="21"/>
        </w:rPr>
      </w:pPr>
      <w:r w:rsidRPr="00A812CC">
        <w:rPr>
          <w:rFonts w:ascii="ＭＳ 明朝" w:eastAsia="ＭＳ 明朝" w:hAnsi="ＭＳ 明朝" w:hint="eastAsia"/>
          <w:szCs w:val="21"/>
        </w:rPr>
        <w:t>３　１及び２に掲げる場所のほか、給油業務に係る勤務員以外の者の利用を禁止する箇所又は設備に給油業務に係る勤務員以外の者を近寄らせないための措置として施錠等を行うものとする。</w:t>
      </w:r>
    </w:p>
    <w:p w14:paraId="10425306" w14:textId="77777777" w:rsidR="002F1A4F" w:rsidRPr="00A812CC" w:rsidRDefault="002F1A4F" w:rsidP="002F1A4F">
      <w:pPr>
        <w:ind w:left="202" w:hangingChars="96" w:hanging="202"/>
        <w:rPr>
          <w:rFonts w:ascii="ＭＳ 明朝" w:eastAsia="ＭＳ 明朝" w:hAnsi="ＭＳ 明朝"/>
          <w:szCs w:val="21"/>
        </w:rPr>
      </w:pPr>
      <w:r w:rsidRPr="00A812CC">
        <w:rPr>
          <w:rFonts w:ascii="ＭＳ 明朝" w:eastAsia="ＭＳ 明朝" w:hAnsi="ＭＳ 明朝" w:hint="eastAsia"/>
          <w:szCs w:val="21"/>
        </w:rPr>
        <w:t>４　利用者が目にしやすい場所に緊急時の対応（緊急時連絡先、事故時の具体的な措置及び指示事項等）等を掲示するものとする。</w:t>
      </w:r>
    </w:p>
    <w:p w14:paraId="5B77BF28" w14:textId="77777777" w:rsidR="002F1A4F" w:rsidRPr="00A812CC" w:rsidRDefault="002F1A4F" w:rsidP="002F1A4F">
      <w:pPr>
        <w:ind w:left="202" w:hangingChars="96" w:hanging="202"/>
        <w:rPr>
          <w:rFonts w:ascii="ＭＳ 明朝" w:eastAsia="ＭＳ 明朝" w:hAnsi="ＭＳ 明朝" w:cs="ＭＳ明朝"/>
          <w:kern w:val="0"/>
          <w:szCs w:val="21"/>
        </w:rPr>
      </w:pPr>
      <w:r w:rsidRPr="00A812CC">
        <w:rPr>
          <w:rFonts w:ascii="ＭＳ 明朝" w:eastAsia="ＭＳ 明朝" w:hAnsi="ＭＳ 明朝" w:hint="eastAsia"/>
          <w:szCs w:val="21"/>
        </w:rPr>
        <w:t xml:space="preserve">５　</w:t>
      </w:r>
      <w:r w:rsidRPr="00A812CC">
        <w:rPr>
          <w:rFonts w:ascii="ＭＳ 明朝" w:eastAsia="ＭＳ 明朝" w:hAnsi="ＭＳ 明朝" w:cs="ＭＳ明朝" w:hint="eastAsia"/>
          <w:kern w:val="0"/>
          <w:szCs w:val="21"/>
        </w:rPr>
        <w:t>施設内に不必要な物件を放置しないよう管理を徹底するものとする。</w:t>
      </w:r>
    </w:p>
    <w:p w14:paraId="1BED414B" w14:textId="77777777" w:rsidR="002F1A4F" w:rsidRPr="00A812CC" w:rsidRDefault="002F1A4F" w:rsidP="002F1A4F">
      <w:pPr>
        <w:ind w:left="202" w:hangingChars="96" w:hanging="202"/>
        <w:rPr>
          <w:rFonts w:ascii="ＭＳ 明朝" w:eastAsia="ＭＳ 明朝" w:hAnsi="ＭＳ 明朝" w:cs="ＭＳ明朝"/>
          <w:kern w:val="0"/>
          <w:szCs w:val="21"/>
        </w:rPr>
      </w:pPr>
      <w:r w:rsidRPr="00A812CC">
        <w:rPr>
          <w:rFonts w:ascii="ＭＳ 明朝" w:eastAsia="ＭＳ 明朝" w:hAnsi="ＭＳ 明朝" w:cs="ＭＳ明朝" w:hint="eastAsia"/>
          <w:kern w:val="0"/>
          <w:szCs w:val="21"/>
        </w:rPr>
        <w:t>６　裸火等の器具の使用を禁止するものとする。（災害時等において、可燃性の蒸気が滞留するおそれのない場所で発電機等を使用する場合を除く。）</w:t>
      </w:r>
    </w:p>
    <w:p w14:paraId="77EE92F7" w14:textId="77777777" w:rsidR="002F1A4F" w:rsidRPr="00A812CC" w:rsidRDefault="002F1A4F" w:rsidP="002F1A4F">
      <w:pPr>
        <w:ind w:left="202" w:hangingChars="96" w:hanging="202"/>
        <w:rPr>
          <w:rFonts w:ascii="ＭＳ 明朝" w:eastAsia="ＭＳ 明朝" w:hAnsi="ＭＳ 明朝" w:cs="ＭＳ明朝"/>
          <w:kern w:val="0"/>
          <w:szCs w:val="21"/>
        </w:rPr>
      </w:pPr>
      <w:r w:rsidRPr="00A812CC">
        <w:rPr>
          <w:rFonts w:ascii="ＭＳ 明朝" w:eastAsia="ＭＳ 明朝" w:hAnsi="ＭＳ 明朝" w:cs="ＭＳ明朝" w:hint="eastAsia"/>
          <w:kern w:val="0"/>
          <w:szCs w:val="21"/>
        </w:rPr>
        <w:t>７　消火器等の消防用設備等を適切に設置するものとする。</w:t>
      </w:r>
    </w:p>
    <w:p w14:paraId="389BB364" w14:textId="56189971" w:rsidR="00236253" w:rsidRDefault="002F1A4F" w:rsidP="00236253">
      <w:pPr>
        <w:ind w:left="202" w:hangingChars="96" w:hanging="202"/>
        <w:rPr>
          <w:rFonts w:ascii="ＭＳ 明朝" w:eastAsia="ＭＳ 明朝" w:hAnsi="ＭＳ 明朝" w:cs="ＭＳ明朝"/>
          <w:kern w:val="0"/>
          <w:szCs w:val="21"/>
        </w:rPr>
      </w:pPr>
      <w:r w:rsidRPr="00A812CC">
        <w:rPr>
          <w:rFonts w:ascii="ＭＳ 明朝" w:eastAsia="ＭＳ 明朝" w:hAnsi="ＭＳ 明朝" w:cs="ＭＳ明朝" w:hint="eastAsia"/>
          <w:kern w:val="0"/>
          <w:szCs w:val="21"/>
        </w:rPr>
        <w:t xml:space="preserve">８　</w:t>
      </w:r>
      <w:r w:rsidR="005F3EBA">
        <w:rPr>
          <w:rFonts w:ascii="ＭＳ 明朝" w:eastAsia="ＭＳ 明朝" w:hAnsi="ＭＳ 明朝" w:cs="ＭＳ明朝" w:hint="eastAsia"/>
          <w:kern w:val="0"/>
          <w:szCs w:val="21"/>
        </w:rPr>
        <w:t>当所の関係者（危険物保安監督者等。以下同じ。）が、</w:t>
      </w:r>
      <w:r w:rsidRPr="00A812CC">
        <w:rPr>
          <w:rFonts w:ascii="ＭＳ 明朝" w:eastAsia="ＭＳ 明朝" w:hAnsi="ＭＳ 明朝" w:cs="ＭＳ明朝" w:hint="eastAsia"/>
          <w:kern w:val="0"/>
          <w:szCs w:val="21"/>
        </w:rPr>
        <w:t>給油業務時間外の給油業務に係る勤務員以外の者の出入りを管理するものとする。</w:t>
      </w:r>
    </w:p>
    <w:p w14:paraId="4899F526" w14:textId="352D6ECE" w:rsidR="00C3093F" w:rsidRPr="00C3093F" w:rsidRDefault="00C3093F" w:rsidP="00C3093F">
      <w:pPr>
        <w:ind w:left="210" w:hangingChars="100" w:hanging="210"/>
        <w:rPr>
          <w:rFonts w:ascii="ＭＳ 明朝" w:eastAsia="ＭＳ 明朝" w:hAnsi="ＭＳ 明朝" w:cs="ＭＳ明朝"/>
          <w:kern w:val="0"/>
          <w:szCs w:val="21"/>
        </w:rPr>
      </w:pPr>
      <w:r w:rsidRPr="00C3093F">
        <w:rPr>
          <w:rFonts w:ascii="ＭＳ 明朝" w:eastAsia="ＭＳ 明朝" w:hAnsi="ＭＳ 明朝" w:cs="ＭＳ明朝" w:hint="eastAsia"/>
          <w:kern w:val="0"/>
          <w:szCs w:val="21"/>
        </w:rPr>
        <w:t>９　当所の関係者が不在時に、給油業務に係る勤務員以外の者が当所を出入りする場合は、火災予防上及び危険物の保安上の措置として次の措置を講じるものとする。</w:t>
      </w:r>
    </w:p>
    <w:p w14:paraId="555E8C1E" w14:textId="31BE5DFB" w:rsidR="00C3093F" w:rsidRPr="00C3093F" w:rsidRDefault="00C3093F" w:rsidP="00C3093F">
      <w:pPr>
        <w:ind w:leftChars="100" w:left="420" w:hangingChars="100" w:hanging="210"/>
        <w:rPr>
          <w:rFonts w:ascii="ＭＳ 明朝" w:eastAsia="ＭＳ 明朝" w:hAnsi="ＭＳ 明朝" w:cs="ＭＳ明朝"/>
          <w:kern w:val="0"/>
          <w:szCs w:val="21"/>
        </w:rPr>
      </w:pPr>
      <w:r>
        <w:rPr>
          <w:rFonts w:ascii="ＭＳ 明朝" w:eastAsia="ＭＳ 明朝" w:hAnsi="ＭＳ 明朝" w:cs="ＭＳ明朝" w:hint="eastAsia"/>
          <w:kern w:val="0"/>
          <w:szCs w:val="21"/>
        </w:rPr>
        <w:t>⑴</w:t>
      </w:r>
      <w:r w:rsidRPr="00C3093F">
        <w:rPr>
          <w:rFonts w:ascii="ＭＳ 明朝" w:eastAsia="ＭＳ 明朝" w:hAnsi="ＭＳ 明朝" w:cs="ＭＳ明朝" w:hint="eastAsia"/>
          <w:kern w:val="0"/>
          <w:szCs w:val="21"/>
        </w:rPr>
        <w:t xml:space="preserve">　消火器等の追加設置</w:t>
      </w:r>
    </w:p>
    <w:p w14:paraId="27324885" w14:textId="7216A6EC" w:rsidR="00C3093F" w:rsidRPr="00C3093F" w:rsidRDefault="00C3093F" w:rsidP="00C3093F">
      <w:pPr>
        <w:ind w:leftChars="100" w:left="420" w:hangingChars="100" w:hanging="210"/>
        <w:rPr>
          <w:rFonts w:ascii="ＭＳ 明朝" w:eastAsia="ＭＳ 明朝" w:hAnsi="ＭＳ 明朝" w:cs="ＭＳ明朝"/>
          <w:kern w:val="0"/>
          <w:szCs w:val="21"/>
        </w:rPr>
      </w:pPr>
      <w:r>
        <w:rPr>
          <w:rFonts w:ascii="ＭＳ 明朝" w:eastAsia="ＭＳ 明朝" w:hAnsi="ＭＳ 明朝" w:cs="ＭＳ明朝" w:hint="eastAsia"/>
          <w:kern w:val="0"/>
          <w:szCs w:val="21"/>
        </w:rPr>
        <w:lastRenderedPageBreak/>
        <w:t>⑵</w:t>
      </w:r>
      <w:r w:rsidRPr="00C3093F">
        <w:rPr>
          <w:rFonts w:ascii="ＭＳ 明朝" w:eastAsia="ＭＳ 明朝" w:hAnsi="ＭＳ 明朝" w:cs="ＭＳ明朝" w:hint="eastAsia"/>
          <w:kern w:val="0"/>
          <w:szCs w:val="21"/>
        </w:rPr>
        <w:t xml:space="preserve">　当所の関係者側における緊急時の対応に係る体制の確保</w:t>
      </w:r>
    </w:p>
    <w:p w14:paraId="4F14E630" w14:textId="5070E1BA" w:rsidR="00C3093F" w:rsidRPr="00C3093F" w:rsidRDefault="00C3093F" w:rsidP="00C3093F">
      <w:pPr>
        <w:ind w:leftChars="100" w:left="420" w:hangingChars="100" w:hanging="210"/>
        <w:rPr>
          <w:rFonts w:ascii="ＭＳ 明朝" w:eastAsia="ＭＳ 明朝" w:hAnsi="ＭＳ 明朝" w:cs="ＭＳ明朝"/>
          <w:kern w:val="0"/>
          <w:szCs w:val="21"/>
        </w:rPr>
      </w:pPr>
      <w:r>
        <w:rPr>
          <w:rFonts w:ascii="ＭＳ 明朝" w:eastAsia="ＭＳ 明朝" w:hAnsi="ＭＳ 明朝" w:cs="ＭＳ明朝" w:hint="eastAsia"/>
          <w:kern w:val="0"/>
          <w:szCs w:val="21"/>
        </w:rPr>
        <w:t>⑶</w:t>
      </w:r>
      <w:r w:rsidRPr="00C3093F">
        <w:rPr>
          <w:rFonts w:ascii="ＭＳ 明朝" w:eastAsia="ＭＳ 明朝" w:hAnsi="ＭＳ 明朝" w:cs="ＭＳ明朝" w:hint="eastAsia"/>
          <w:kern w:val="0"/>
          <w:szCs w:val="21"/>
        </w:rPr>
        <w:t xml:space="preserve">　給油業務時間外に出入りする事業者側における防火管理体制の確保</w:t>
      </w:r>
    </w:p>
    <w:p w14:paraId="08C354D4" w14:textId="622F8AE9" w:rsidR="00C3093F" w:rsidRPr="00C3093F" w:rsidRDefault="00C3093F" w:rsidP="00C3093F">
      <w:pPr>
        <w:ind w:leftChars="100" w:left="420" w:hangingChars="100" w:hanging="210"/>
        <w:rPr>
          <w:rFonts w:ascii="ＭＳ 明朝" w:eastAsia="ＭＳ 明朝" w:hAnsi="ＭＳ 明朝" w:cs="ＭＳ明朝"/>
          <w:kern w:val="0"/>
          <w:szCs w:val="21"/>
        </w:rPr>
      </w:pPr>
      <w:r>
        <w:rPr>
          <w:rFonts w:ascii="ＭＳ 明朝" w:eastAsia="ＭＳ 明朝" w:hAnsi="ＭＳ 明朝" w:cs="ＭＳ明朝" w:hint="eastAsia"/>
          <w:kern w:val="0"/>
          <w:szCs w:val="21"/>
        </w:rPr>
        <w:t>⑷</w:t>
      </w:r>
      <w:r w:rsidRPr="00C3093F">
        <w:rPr>
          <w:rFonts w:ascii="ＭＳ 明朝" w:eastAsia="ＭＳ 明朝" w:hAnsi="ＭＳ 明朝" w:cs="ＭＳ明朝" w:hint="eastAsia"/>
          <w:kern w:val="0"/>
          <w:szCs w:val="21"/>
        </w:rPr>
        <w:t xml:space="preserve">　当所の関係者側と給油業務時間外に出入りする事業者側における責任の所在の明確化</w:t>
      </w:r>
    </w:p>
    <w:p w14:paraId="200B5C7A" w14:textId="5509052E" w:rsidR="002F1A4F" w:rsidRPr="00A812CC" w:rsidRDefault="00C3093F" w:rsidP="002F1A4F">
      <w:pPr>
        <w:rPr>
          <w:rFonts w:ascii="ＭＳ 明朝" w:eastAsia="ＭＳ 明朝" w:hAnsi="ＭＳ 明朝" w:cs="ＭＳ明朝"/>
          <w:color w:val="0070C0"/>
          <w:kern w:val="0"/>
          <w:szCs w:val="21"/>
          <w:u w:val="single"/>
        </w:rPr>
      </w:pPr>
      <w:r>
        <w:rPr>
          <w:rFonts w:ascii="ＭＳ 明朝" w:eastAsia="ＭＳ 明朝" w:hAnsi="ＭＳ 明朝" w:cs="ＭＳ明朝" w:hint="eastAsia"/>
          <w:color w:val="0070C0"/>
          <w:kern w:val="0"/>
          <w:szCs w:val="21"/>
          <w:u w:val="single"/>
        </w:rPr>
        <w:t>10</w:t>
      </w:r>
      <w:r w:rsidR="002F1A4F" w:rsidRPr="00A812CC">
        <w:rPr>
          <w:rFonts w:ascii="ＭＳ 明朝" w:eastAsia="ＭＳ 明朝" w:hAnsi="ＭＳ 明朝" w:cs="ＭＳ明朝" w:hint="eastAsia"/>
          <w:color w:val="0070C0"/>
          <w:kern w:val="0"/>
          <w:szCs w:val="21"/>
          <w:u w:val="single"/>
        </w:rPr>
        <w:t xml:space="preserve">　その他</w:t>
      </w:r>
    </w:p>
    <w:p w14:paraId="6EE77668" w14:textId="2D5CF8BB" w:rsidR="002F1A4F" w:rsidRPr="00A812CC" w:rsidRDefault="002F1A4F" w:rsidP="00094A1B">
      <w:pPr>
        <w:ind w:leftChars="100" w:left="420" w:hangingChars="100" w:hanging="210"/>
        <w:rPr>
          <w:rFonts w:ascii="ＭＳ 明朝" w:eastAsia="ＭＳ 明朝" w:hAnsi="ＭＳ 明朝" w:cs="ＭＳ明朝"/>
          <w:color w:val="0070C0"/>
          <w:kern w:val="0"/>
          <w:szCs w:val="21"/>
          <w:u w:val="single"/>
        </w:rPr>
      </w:pPr>
      <w:r w:rsidRPr="00A812CC">
        <w:rPr>
          <w:rFonts w:ascii="ＭＳ 明朝" w:eastAsia="ＭＳ 明朝" w:hAnsi="ＭＳ 明朝" w:cs="ＭＳ明朝" w:hint="eastAsia"/>
          <w:color w:val="0070C0"/>
          <w:kern w:val="0"/>
          <w:szCs w:val="21"/>
          <w:u w:val="single"/>
        </w:rPr>
        <w:t>⑴　給油業務時間外に当所を</w:t>
      </w:r>
      <w:r w:rsidR="005F3EBA">
        <w:rPr>
          <w:rFonts w:ascii="ＭＳ 明朝" w:eastAsia="ＭＳ 明朝" w:hAnsi="ＭＳ 明朝" w:cs="ＭＳ明朝" w:hint="eastAsia"/>
          <w:color w:val="0070C0"/>
          <w:kern w:val="0"/>
          <w:szCs w:val="21"/>
          <w:u w:val="single"/>
        </w:rPr>
        <w:t>出入りする利用者が</w:t>
      </w:r>
      <w:r w:rsidRPr="00A812CC">
        <w:rPr>
          <w:rFonts w:ascii="ＭＳ 明朝" w:eastAsia="ＭＳ 明朝" w:hAnsi="ＭＳ 明朝" w:cs="ＭＳ明朝" w:hint="eastAsia"/>
          <w:color w:val="0070C0"/>
          <w:kern w:val="0"/>
          <w:szCs w:val="21"/>
          <w:u w:val="single"/>
        </w:rPr>
        <w:t>不特定多数</w:t>
      </w:r>
      <w:r w:rsidR="005F3EBA">
        <w:rPr>
          <w:rFonts w:ascii="ＭＳ 明朝" w:eastAsia="ＭＳ 明朝" w:hAnsi="ＭＳ 明朝" w:cs="ＭＳ明朝" w:hint="eastAsia"/>
          <w:color w:val="0070C0"/>
          <w:kern w:val="0"/>
          <w:szCs w:val="21"/>
          <w:u w:val="single"/>
        </w:rPr>
        <w:t>である</w:t>
      </w:r>
      <w:r w:rsidRPr="00A812CC">
        <w:rPr>
          <w:rFonts w:ascii="ＭＳ 明朝" w:eastAsia="ＭＳ 明朝" w:hAnsi="ＭＳ 明朝" w:cs="ＭＳ明朝" w:hint="eastAsia"/>
          <w:color w:val="0070C0"/>
          <w:kern w:val="0"/>
          <w:szCs w:val="21"/>
          <w:u w:val="single"/>
        </w:rPr>
        <w:t>場合は、利用者数を管理するとともに、利用者の避難経路を確保するものとする。</w:t>
      </w:r>
    </w:p>
    <w:p w14:paraId="492D20A8" w14:textId="5376C3C4" w:rsidR="002F1A4F" w:rsidRPr="00A812CC" w:rsidRDefault="00C3093F" w:rsidP="005F3EBA">
      <w:pPr>
        <w:ind w:leftChars="100" w:left="420" w:hangingChars="100" w:hanging="210"/>
        <w:rPr>
          <w:rFonts w:ascii="ＭＳ 明朝" w:eastAsia="ＭＳ 明朝" w:hAnsi="ＭＳ 明朝" w:cs="ＭＳ明朝"/>
          <w:color w:val="0070C0"/>
          <w:kern w:val="0"/>
          <w:szCs w:val="21"/>
          <w:u w:val="single"/>
        </w:rPr>
      </w:pPr>
      <w:r>
        <w:rPr>
          <w:rFonts w:ascii="ＭＳ 明朝" w:eastAsia="ＭＳ 明朝" w:hAnsi="ＭＳ 明朝" w:cs="ＭＳ明朝" w:hint="eastAsia"/>
          <w:color w:val="0070C0"/>
          <w:kern w:val="0"/>
          <w:szCs w:val="21"/>
          <w:u w:val="single"/>
        </w:rPr>
        <w:t>⑵</w:t>
      </w:r>
      <w:r w:rsidR="002F1A4F" w:rsidRPr="00A812CC">
        <w:rPr>
          <w:rFonts w:ascii="ＭＳ 明朝" w:eastAsia="ＭＳ 明朝" w:hAnsi="ＭＳ 明朝" w:cs="ＭＳ明朝" w:hint="eastAsia"/>
          <w:color w:val="0070C0"/>
          <w:kern w:val="0"/>
          <w:szCs w:val="21"/>
          <w:u w:val="single"/>
        </w:rPr>
        <w:t xml:space="preserve">　</w:t>
      </w:r>
      <w:r w:rsidR="005F3EBA">
        <w:rPr>
          <w:rFonts w:ascii="ＭＳ 明朝" w:eastAsia="ＭＳ 明朝" w:hAnsi="ＭＳ 明朝" w:cs="ＭＳ明朝" w:hint="eastAsia"/>
          <w:color w:val="0070C0"/>
          <w:kern w:val="0"/>
          <w:szCs w:val="21"/>
          <w:u w:val="single"/>
        </w:rPr>
        <w:t>当所</w:t>
      </w:r>
      <w:r w:rsidR="002F1A4F" w:rsidRPr="00A812CC">
        <w:rPr>
          <w:rFonts w:ascii="ＭＳ 明朝" w:eastAsia="ＭＳ 明朝" w:hAnsi="ＭＳ 明朝" w:cs="ＭＳ明朝" w:hint="eastAsia"/>
          <w:color w:val="0070C0"/>
          <w:kern w:val="0"/>
          <w:szCs w:val="21"/>
          <w:u w:val="single"/>
        </w:rPr>
        <w:t>の所有者等と給油業務時間外に出入りする事業者が異なる場合は、</w:t>
      </w:r>
      <w:r w:rsidR="003E6C2A" w:rsidRPr="00A812CC">
        <w:rPr>
          <w:rFonts w:ascii="ＭＳ 明朝" w:eastAsia="ＭＳ 明朝" w:hAnsi="ＭＳ 明朝" w:cs="ＭＳ明朝" w:hint="eastAsia"/>
          <w:color w:val="0070C0"/>
          <w:kern w:val="0"/>
          <w:szCs w:val="21"/>
          <w:u w:val="single"/>
        </w:rPr>
        <w:t>契約、覚書等により</w:t>
      </w:r>
      <w:r w:rsidR="003E6C2A">
        <w:rPr>
          <w:rFonts w:ascii="ＭＳ 明朝" w:eastAsia="ＭＳ 明朝" w:hAnsi="ＭＳ 明朝" w:cs="ＭＳ明朝" w:hint="eastAsia"/>
          <w:color w:val="0070C0"/>
          <w:kern w:val="0"/>
          <w:szCs w:val="21"/>
          <w:u w:val="single"/>
        </w:rPr>
        <w:t>次の事項を</w:t>
      </w:r>
      <w:r w:rsidR="003E6C2A" w:rsidRPr="00A812CC">
        <w:rPr>
          <w:rFonts w:ascii="ＭＳ 明朝" w:eastAsia="ＭＳ 明朝" w:hAnsi="ＭＳ 明朝" w:cs="ＭＳ明朝" w:hint="eastAsia"/>
          <w:color w:val="0070C0"/>
          <w:kern w:val="0"/>
          <w:szCs w:val="21"/>
          <w:u w:val="single"/>
        </w:rPr>
        <w:t>明確化</w:t>
      </w:r>
      <w:r w:rsidR="003E6C2A">
        <w:rPr>
          <w:rFonts w:ascii="ＭＳ 明朝" w:eastAsia="ＭＳ 明朝" w:hAnsi="ＭＳ 明朝" w:cs="ＭＳ明朝" w:hint="eastAsia"/>
          <w:color w:val="0070C0"/>
          <w:kern w:val="0"/>
          <w:szCs w:val="21"/>
          <w:u w:val="single"/>
        </w:rPr>
        <w:t>する</w:t>
      </w:r>
      <w:r w:rsidR="002F1A4F" w:rsidRPr="00A812CC">
        <w:rPr>
          <w:rFonts w:ascii="ＭＳ 明朝" w:eastAsia="ＭＳ 明朝" w:hAnsi="ＭＳ 明朝" w:cs="ＭＳ明朝" w:hint="eastAsia"/>
          <w:color w:val="0070C0"/>
          <w:kern w:val="0"/>
          <w:szCs w:val="21"/>
          <w:u w:val="single"/>
        </w:rPr>
        <w:t>ものとする。</w:t>
      </w:r>
    </w:p>
    <w:p w14:paraId="634AA020" w14:textId="4B5E6EF6" w:rsidR="002F1A4F" w:rsidRPr="00A812CC" w:rsidRDefault="002F1A4F" w:rsidP="002F1A4F">
      <w:pPr>
        <w:ind w:leftChars="200" w:left="630" w:hangingChars="100" w:hanging="210"/>
        <w:rPr>
          <w:rFonts w:ascii="ＭＳ 明朝" w:eastAsia="ＭＳ 明朝" w:hAnsi="ＭＳ 明朝" w:cs="ＭＳ明朝"/>
          <w:color w:val="0070C0"/>
          <w:kern w:val="0"/>
          <w:szCs w:val="21"/>
          <w:u w:val="single"/>
        </w:rPr>
      </w:pPr>
      <w:r w:rsidRPr="00A812CC">
        <w:rPr>
          <w:rFonts w:ascii="ＭＳ 明朝" w:eastAsia="ＭＳ 明朝" w:hAnsi="ＭＳ 明朝" w:cs="ＭＳ明朝" w:hint="eastAsia"/>
          <w:color w:val="0070C0"/>
          <w:kern w:val="0"/>
          <w:szCs w:val="21"/>
          <w:u w:val="single"/>
        </w:rPr>
        <w:t>ア　防火管理及び施設等の管理責任</w:t>
      </w:r>
      <w:r w:rsidR="003E6C2A">
        <w:rPr>
          <w:rFonts w:ascii="ＭＳ 明朝" w:eastAsia="ＭＳ 明朝" w:hAnsi="ＭＳ 明朝" w:cs="ＭＳ明朝" w:hint="eastAsia"/>
          <w:color w:val="0070C0"/>
          <w:kern w:val="0"/>
          <w:szCs w:val="21"/>
          <w:u w:val="single"/>
        </w:rPr>
        <w:t>に関すること</w:t>
      </w:r>
    </w:p>
    <w:p w14:paraId="0C003348" w14:textId="23517068" w:rsidR="00EA0540" w:rsidRPr="00A812CC" w:rsidRDefault="002F1A4F" w:rsidP="002F1A4F">
      <w:pPr>
        <w:ind w:leftChars="200" w:left="630" w:hangingChars="100" w:hanging="210"/>
        <w:rPr>
          <w:rFonts w:ascii="ＭＳ 明朝" w:eastAsia="ＭＳ 明朝" w:hAnsi="ＭＳ 明朝" w:cs="ＭＳ明朝"/>
          <w:color w:val="0070C0"/>
          <w:kern w:val="0"/>
          <w:szCs w:val="21"/>
        </w:rPr>
      </w:pPr>
      <w:r w:rsidRPr="00A812CC">
        <w:rPr>
          <w:rFonts w:ascii="ＭＳ 明朝" w:eastAsia="ＭＳ 明朝" w:hAnsi="ＭＳ 明朝" w:cs="ＭＳ明朝" w:hint="eastAsia"/>
          <w:color w:val="0070C0"/>
          <w:kern w:val="0"/>
          <w:u w:val="single"/>
        </w:rPr>
        <w:t xml:space="preserve">イ　</w:t>
      </w:r>
      <w:r w:rsidR="003E6C2A">
        <w:rPr>
          <w:rFonts w:ascii="ＭＳ 明朝" w:eastAsia="ＭＳ 明朝" w:hAnsi="ＭＳ 明朝" w:cs="ＭＳ明朝" w:hint="eastAsia"/>
          <w:color w:val="0070C0"/>
          <w:kern w:val="0"/>
          <w:u w:val="single"/>
        </w:rPr>
        <w:t>当所</w:t>
      </w:r>
      <w:r w:rsidRPr="00A812CC">
        <w:rPr>
          <w:rFonts w:ascii="ＭＳ 明朝" w:eastAsia="ＭＳ 明朝" w:hAnsi="ＭＳ 明朝" w:cs="ＭＳ明朝" w:hint="eastAsia"/>
          <w:color w:val="0070C0"/>
          <w:kern w:val="0"/>
          <w:u w:val="single"/>
        </w:rPr>
        <w:t>の所有者等と給油業務時間外に出入りする事業者が異な</w:t>
      </w:r>
      <w:r w:rsidR="003E6C2A">
        <w:rPr>
          <w:rFonts w:ascii="ＭＳ 明朝" w:eastAsia="ＭＳ 明朝" w:hAnsi="ＭＳ 明朝" w:cs="ＭＳ明朝" w:hint="eastAsia"/>
          <w:color w:val="0070C0"/>
          <w:kern w:val="0"/>
          <w:u w:val="single"/>
        </w:rPr>
        <w:t>っても</w:t>
      </w:r>
      <w:r w:rsidRPr="00A812CC">
        <w:rPr>
          <w:rFonts w:ascii="ＭＳ 明朝" w:eastAsia="ＭＳ 明朝" w:hAnsi="ＭＳ 明朝" w:cs="ＭＳ明朝" w:hint="eastAsia"/>
          <w:color w:val="0070C0"/>
          <w:kern w:val="0"/>
          <w:u w:val="single"/>
        </w:rPr>
        <w:t>、</w:t>
      </w:r>
      <w:r w:rsidR="003E6C2A">
        <w:rPr>
          <w:rFonts w:ascii="ＭＳ 明朝" w:eastAsia="ＭＳ 明朝" w:hAnsi="ＭＳ 明朝" w:cs="ＭＳ明朝" w:hint="eastAsia"/>
          <w:color w:val="0070C0"/>
          <w:kern w:val="0"/>
          <w:u w:val="single"/>
        </w:rPr>
        <w:t>当所</w:t>
      </w:r>
      <w:r w:rsidRPr="00A812CC">
        <w:rPr>
          <w:rFonts w:ascii="ＭＳ 明朝" w:eastAsia="ＭＳ 明朝" w:hAnsi="ＭＳ 明朝" w:cs="ＭＳ明朝" w:hint="eastAsia"/>
          <w:color w:val="0070C0"/>
          <w:kern w:val="0"/>
          <w:u w:val="single"/>
        </w:rPr>
        <w:t>の</w:t>
      </w:r>
      <w:r w:rsidR="003E6C2A">
        <w:rPr>
          <w:rFonts w:ascii="ＭＳ 明朝" w:eastAsia="ＭＳ 明朝" w:hAnsi="ＭＳ 明朝" w:cs="ＭＳ明朝" w:hint="eastAsia"/>
          <w:color w:val="0070C0"/>
          <w:kern w:val="0"/>
          <w:u w:val="single"/>
        </w:rPr>
        <w:t>関係者が当所の</w:t>
      </w:r>
      <w:r w:rsidRPr="00A812CC">
        <w:rPr>
          <w:rFonts w:ascii="ＭＳ 明朝" w:eastAsia="ＭＳ 明朝" w:hAnsi="ＭＳ 明朝" w:cs="ＭＳ明朝" w:hint="eastAsia"/>
          <w:color w:val="0070C0"/>
          <w:kern w:val="0"/>
          <w:u w:val="single"/>
        </w:rPr>
        <w:t>危険物保安</w:t>
      </w:r>
      <w:r w:rsidR="003E6C2A">
        <w:rPr>
          <w:rFonts w:ascii="ＭＳ 明朝" w:eastAsia="ＭＳ 明朝" w:hAnsi="ＭＳ 明朝" w:cs="ＭＳ明朝" w:hint="eastAsia"/>
          <w:color w:val="0070C0"/>
          <w:kern w:val="0"/>
          <w:u w:val="single"/>
        </w:rPr>
        <w:t>を</w:t>
      </w:r>
      <w:r w:rsidRPr="00A812CC">
        <w:rPr>
          <w:rFonts w:ascii="ＭＳ 明朝" w:eastAsia="ＭＳ 明朝" w:hAnsi="ＭＳ 明朝" w:cs="ＭＳ明朝" w:hint="eastAsia"/>
          <w:color w:val="0070C0"/>
          <w:kern w:val="0"/>
          <w:u w:val="single"/>
        </w:rPr>
        <w:t>行う</w:t>
      </w:r>
      <w:r w:rsidR="003E6C2A">
        <w:rPr>
          <w:rFonts w:ascii="ＭＳ 明朝" w:eastAsia="ＭＳ 明朝" w:hAnsi="ＭＳ 明朝" w:cs="ＭＳ明朝" w:hint="eastAsia"/>
          <w:color w:val="0070C0"/>
          <w:kern w:val="0"/>
          <w:u w:val="single"/>
        </w:rPr>
        <w:t>必要があること</w:t>
      </w:r>
    </w:p>
    <w:sectPr w:rsidR="00EA0540" w:rsidRPr="00A812CC" w:rsidSect="009A1218">
      <w:headerReference w:type="default" r:id="rId7"/>
      <w:headerReference w:type="first" r:id="rId8"/>
      <w:pgSz w:w="11906" w:h="16838"/>
      <w:pgMar w:top="1985" w:right="1701" w:bottom="1701" w:left="1701" w:header="85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B719A" w14:textId="77777777" w:rsidR="00566A53" w:rsidRDefault="00566A53" w:rsidP="00C86C3A">
      <w:r>
        <w:separator/>
      </w:r>
    </w:p>
  </w:endnote>
  <w:endnote w:type="continuationSeparator" w:id="0">
    <w:p w14:paraId="3F351FEB" w14:textId="77777777" w:rsidR="00566A53" w:rsidRDefault="00566A53" w:rsidP="00C8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BIZ UDPゴシック"/>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573C0" w14:textId="77777777" w:rsidR="00566A53" w:rsidRDefault="00566A53" w:rsidP="00C86C3A">
      <w:r>
        <w:separator/>
      </w:r>
    </w:p>
  </w:footnote>
  <w:footnote w:type="continuationSeparator" w:id="0">
    <w:p w14:paraId="4405581F" w14:textId="77777777" w:rsidR="00566A53" w:rsidRDefault="00566A53" w:rsidP="00C86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983B" w14:textId="58EB7409" w:rsidR="00E919B1" w:rsidRPr="00E919B1" w:rsidRDefault="00E919B1" w:rsidP="00E919B1">
    <w:pPr>
      <w:pStyle w:val="ab"/>
      <w:jc w:val="right"/>
      <w:rPr>
        <w:rFonts w:ascii="ＭＳ 明朝" w:eastAsia="ＭＳ 明朝"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9139F" w14:textId="04C94304" w:rsidR="000B1FCF" w:rsidRDefault="000B1FCF" w:rsidP="0056113C">
    <w:pPr>
      <w:pStyle w:val="ab"/>
      <w:ind w:right="315"/>
      <w:jc w:val="right"/>
    </w:pPr>
    <w:r>
      <w:rPr>
        <w:rFonts w:ascii="ＭＳ 明朝" w:eastAsia="ＭＳ 明朝" w:hAnsi="ＭＳ 明朝"/>
        <w:szCs w:val="21"/>
      </w:rPr>
      <w:t>Ver.2024</w:t>
    </w:r>
    <w:r w:rsidR="008A4846">
      <w:rPr>
        <w:rFonts w:ascii="ＭＳ 明朝" w:eastAsia="ＭＳ 明朝" w:hAnsi="ＭＳ 明朝" w:hint="eastAsia"/>
        <w:szCs w:val="21"/>
      </w:rPr>
      <w:t>1031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E1"/>
    <w:rsid w:val="00094A1B"/>
    <w:rsid w:val="00096D91"/>
    <w:rsid w:val="000B1FCF"/>
    <w:rsid w:val="000C1DCE"/>
    <w:rsid w:val="000F02D3"/>
    <w:rsid w:val="00116BF3"/>
    <w:rsid w:val="0016011A"/>
    <w:rsid w:val="00161791"/>
    <w:rsid w:val="00185C82"/>
    <w:rsid w:val="0019542E"/>
    <w:rsid w:val="001B0CC4"/>
    <w:rsid w:val="001C1E2A"/>
    <w:rsid w:val="002054A7"/>
    <w:rsid w:val="00210E4F"/>
    <w:rsid w:val="00230FEA"/>
    <w:rsid w:val="0023535F"/>
    <w:rsid w:val="00236253"/>
    <w:rsid w:val="002F1A4F"/>
    <w:rsid w:val="002F3A5F"/>
    <w:rsid w:val="00324E9C"/>
    <w:rsid w:val="00361183"/>
    <w:rsid w:val="003E6C2A"/>
    <w:rsid w:val="004F3D8E"/>
    <w:rsid w:val="0056113C"/>
    <w:rsid w:val="005634D4"/>
    <w:rsid w:val="00566A53"/>
    <w:rsid w:val="005740E1"/>
    <w:rsid w:val="00595385"/>
    <w:rsid w:val="005F338B"/>
    <w:rsid w:val="005F3EBA"/>
    <w:rsid w:val="006039D3"/>
    <w:rsid w:val="00603B6B"/>
    <w:rsid w:val="0061256E"/>
    <w:rsid w:val="00674FF2"/>
    <w:rsid w:val="006F3300"/>
    <w:rsid w:val="006F3C2A"/>
    <w:rsid w:val="00724F18"/>
    <w:rsid w:val="00754D92"/>
    <w:rsid w:val="0076072D"/>
    <w:rsid w:val="007832E4"/>
    <w:rsid w:val="00794DA1"/>
    <w:rsid w:val="007C2D48"/>
    <w:rsid w:val="00887C2E"/>
    <w:rsid w:val="008A4846"/>
    <w:rsid w:val="008A79CB"/>
    <w:rsid w:val="009850BB"/>
    <w:rsid w:val="00991DBD"/>
    <w:rsid w:val="009A1218"/>
    <w:rsid w:val="00A01578"/>
    <w:rsid w:val="00A4225D"/>
    <w:rsid w:val="00A812CC"/>
    <w:rsid w:val="00A81AC8"/>
    <w:rsid w:val="00A967EB"/>
    <w:rsid w:val="00AD6A22"/>
    <w:rsid w:val="00AE3FB8"/>
    <w:rsid w:val="00AF5431"/>
    <w:rsid w:val="00B46C20"/>
    <w:rsid w:val="00B6415A"/>
    <w:rsid w:val="00B7334A"/>
    <w:rsid w:val="00B903C8"/>
    <w:rsid w:val="00B93A67"/>
    <w:rsid w:val="00B93B21"/>
    <w:rsid w:val="00BA3580"/>
    <w:rsid w:val="00BE20E9"/>
    <w:rsid w:val="00BF1CD4"/>
    <w:rsid w:val="00C3093F"/>
    <w:rsid w:val="00C30F09"/>
    <w:rsid w:val="00C86C3A"/>
    <w:rsid w:val="00CA237B"/>
    <w:rsid w:val="00CB0E23"/>
    <w:rsid w:val="00CC7382"/>
    <w:rsid w:val="00D00B12"/>
    <w:rsid w:val="00D223C2"/>
    <w:rsid w:val="00D90ED9"/>
    <w:rsid w:val="00E13EA9"/>
    <w:rsid w:val="00E76D0B"/>
    <w:rsid w:val="00E919B1"/>
    <w:rsid w:val="00EA0540"/>
    <w:rsid w:val="00F2214E"/>
    <w:rsid w:val="00F24C1B"/>
    <w:rsid w:val="00F57359"/>
    <w:rsid w:val="00F7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6EEDCCB"/>
  <w15:chartTrackingRefBased/>
  <w15:docId w15:val="{BD3DD98B-96AB-4176-9113-385E2119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0E1"/>
    <w:pPr>
      <w:widowControl w:val="0"/>
      <w:jc w:val="both"/>
    </w:pPr>
    <w:rPr>
      <w:rFonts w:asciiTheme="minorEastAsia"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5740E1"/>
    <w:rPr>
      <w:rFonts w:asciiTheme="minorEastAsia"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qFormat/>
    <w:rsid w:val="005740E1"/>
    <w:pPr>
      <w:ind w:left="210" w:hangingChars="100" w:hanging="210"/>
      <w:jc w:val="left"/>
    </w:pPr>
    <w:rPr>
      <w:rFonts w:asciiTheme="minorHAnsi"/>
      <w:kern w:val="0"/>
    </w:rPr>
  </w:style>
  <w:style w:type="character" w:customStyle="1" w:styleId="a5">
    <w:name w:val="コメント文字列 (文字)"/>
    <w:basedOn w:val="a0"/>
    <w:link w:val="a4"/>
    <w:uiPriority w:val="99"/>
    <w:qFormat/>
    <w:rsid w:val="005740E1"/>
    <w:rPr>
      <w:rFonts w:asciiTheme="minorHAnsi" w:eastAsiaTheme="minorEastAsia"/>
      <w:kern w:val="0"/>
    </w:rPr>
  </w:style>
  <w:style w:type="character" w:styleId="a6">
    <w:name w:val="annotation reference"/>
    <w:basedOn w:val="a0"/>
    <w:uiPriority w:val="99"/>
    <w:unhideWhenUsed/>
    <w:qFormat/>
    <w:rsid w:val="005740E1"/>
    <w:rPr>
      <w:sz w:val="18"/>
      <w:szCs w:val="18"/>
    </w:rPr>
  </w:style>
  <w:style w:type="paragraph" w:customStyle="1" w:styleId="a7">
    <w:name w:val="第３@ア、イ、ウ"/>
    <w:basedOn w:val="a"/>
    <w:link w:val="a8"/>
    <w:qFormat/>
    <w:rsid w:val="005740E1"/>
    <w:pPr>
      <w:ind w:leftChars="200" w:left="300" w:hangingChars="100" w:hanging="100"/>
    </w:pPr>
    <w:rPr>
      <w:rFonts w:ascii="ＭＳ 明朝" w:eastAsia="ＭＳ 明朝" w:hAnsi="ＭＳ 明朝"/>
    </w:rPr>
  </w:style>
  <w:style w:type="character" w:customStyle="1" w:styleId="a8">
    <w:name w:val="第３@ア、イ、ウ (文字)"/>
    <w:basedOn w:val="a0"/>
    <w:link w:val="a7"/>
    <w:rsid w:val="005740E1"/>
    <w:rPr>
      <w:rFonts w:hAnsi="ＭＳ 明朝"/>
    </w:rPr>
  </w:style>
  <w:style w:type="paragraph" w:styleId="a9">
    <w:name w:val="Balloon Text"/>
    <w:basedOn w:val="a"/>
    <w:link w:val="aa"/>
    <w:uiPriority w:val="99"/>
    <w:semiHidden/>
    <w:unhideWhenUsed/>
    <w:rsid w:val="005740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40E1"/>
    <w:rPr>
      <w:rFonts w:asciiTheme="majorHAnsi" w:eastAsiaTheme="majorEastAsia" w:hAnsiTheme="majorHAnsi" w:cstheme="majorBidi"/>
      <w:sz w:val="18"/>
      <w:szCs w:val="18"/>
    </w:rPr>
  </w:style>
  <w:style w:type="paragraph" w:styleId="ab">
    <w:name w:val="header"/>
    <w:basedOn w:val="a"/>
    <w:link w:val="ac"/>
    <w:uiPriority w:val="99"/>
    <w:unhideWhenUsed/>
    <w:rsid w:val="00C86C3A"/>
    <w:pPr>
      <w:tabs>
        <w:tab w:val="center" w:pos="4252"/>
        <w:tab w:val="right" w:pos="8504"/>
      </w:tabs>
      <w:snapToGrid w:val="0"/>
    </w:pPr>
  </w:style>
  <w:style w:type="character" w:customStyle="1" w:styleId="ac">
    <w:name w:val="ヘッダー (文字)"/>
    <w:basedOn w:val="a0"/>
    <w:link w:val="ab"/>
    <w:uiPriority w:val="99"/>
    <w:rsid w:val="00C86C3A"/>
    <w:rPr>
      <w:rFonts w:asciiTheme="minorEastAsia" w:eastAsiaTheme="minorEastAsia"/>
    </w:rPr>
  </w:style>
  <w:style w:type="paragraph" w:styleId="ad">
    <w:name w:val="footer"/>
    <w:basedOn w:val="a"/>
    <w:link w:val="ae"/>
    <w:uiPriority w:val="99"/>
    <w:unhideWhenUsed/>
    <w:rsid w:val="00C86C3A"/>
    <w:pPr>
      <w:tabs>
        <w:tab w:val="center" w:pos="4252"/>
        <w:tab w:val="right" w:pos="8504"/>
      </w:tabs>
      <w:snapToGrid w:val="0"/>
    </w:pPr>
  </w:style>
  <w:style w:type="character" w:customStyle="1" w:styleId="ae">
    <w:name w:val="フッター (文字)"/>
    <w:basedOn w:val="a0"/>
    <w:link w:val="ad"/>
    <w:uiPriority w:val="99"/>
    <w:rsid w:val="00C86C3A"/>
    <w:rPr>
      <w:rFonts w:asciiTheme="minorEastAsia" w:eastAsiaTheme="minorEastAsia"/>
    </w:rPr>
  </w:style>
  <w:style w:type="paragraph" w:styleId="af">
    <w:name w:val="annotation subject"/>
    <w:basedOn w:val="a4"/>
    <w:next w:val="a4"/>
    <w:link w:val="af0"/>
    <w:uiPriority w:val="99"/>
    <w:semiHidden/>
    <w:unhideWhenUsed/>
    <w:rsid w:val="00754D92"/>
    <w:pPr>
      <w:ind w:left="0" w:firstLineChars="0" w:firstLine="0"/>
    </w:pPr>
    <w:rPr>
      <w:rFonts w:asciiTheme="minorEastAsia"/>
      <w:b/>
      <w:bCs/>
      <w:kern w:val="2"/>
    </w:rPr>
  </w:style>
  <w:style w:type="character" w:customStyle="1" w:styleId="af0">
    <w:name w:val="コメント内容 (文字)"/>
    <w:basedOn w:val="a5"/>
    <w:link w:val="af"/>
    <w:uiPriority w:val="99"/>
    <w:semiHidden/>
    <w:rsid w:val="00754D92"/>
    <w:rPr>
      <w:rFonts w:asciiTheme="minorEastAsia" w:eastAsiaTheme="minorEastAsia"/>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9B72A-F717-4C23-B2B5-2C94454FB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200</Words>
  <Characters>1145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