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80C8A" w14:textId="2EA57EEC" w:rsidR="00E25096" w:rsidRPr="00F75A86" w:rsidRDefault="00E25096" w:rsidP="00E25096">
      <w:pPr>
        <w:rPr>
          <w:rFonts w:ascii="ＭＳ 明朝" w:eastAsia="ＭＳ 明朝" w:hAnsi="ＭＳ 明朝"/>
          <w:szCs w:val="21"/>
        </w:rPr>
      </w:pPr>
      <w:r w:rsidRPr="00F75A86">
        <w:rPr>
          <w:rFonts w:ascii="ＭＳ 明朝" w:eastAsia="ＭＳ 明朝" w:hAnsi="ＭＳ 明朝" w:hint="eastAsia"/>
          <w:szCs w:val="21"/>
        </w:rPr>
        <w:t>細則２－</w:t>
      </w:r>
      <w:r w:rsidR="0069175A" w:rsidRPr="00F75A86">
        <w:rPr>
          <w:rFonts w:ascii="ＭＳ 明朝" w:eastAsia="ＭＳ 明朝" w:hAnsi="ＭＳ 明朝" w:hint="eastAsia"/>
          <w:szCs w:val="21"/>
        </w:rPr>
        <w:t>８</w:t>
      </w:r>
      <w:r w:rsidRPr="00F75A86">
        <w:rPr>
          <w:rFonts w:ascii="ＭＳ 明朝" w:eastAsia="ＭＳ 明朝" w:hAnsi="ＭＳ 明朝" w:hint="eastAsia"/>
          <w:szCs w:val="21"/>
        </w:rPr>
        <w:t xml:space="preserve">　震災時等に緊急用発電機を使用する給油取扱所の自主保安基準</w:t>
      </w:r>
    </w:p>
    <w:p w14:paraId="3735FA87" w14:textId="77777777" w:rsidR="00E25096" w:rsidRPr="00F75A86" w:rsidRDefault="00E25096" w:rsidP="00E25096">
      <w:pPr>
        <w:rPr>
          <w:rFonts w:ascii="ＭＳ 明朝" w:eastAsia="ＭＳ 明朝" w:hAnsi="ＭＳ 明朝"/>
          <w:szCs w:val="21"/>
        </w:rPr>
      </w:pPr>
    </w:p>
    <w:tbl>
      <w:tblPr>
        <w:tblStyle w:val="a3"/>
        <w:tblW w:w="0" w:type="auto"/>
        <w:tblLook w:val="04A0" w:firstRow="1" w:lastRow="0" w:firstColumn="1" w:lastColumn="0" w:noHBand="0" w:noVBand="1"/>
      </w:tblPr>
      <w:tblGrid>
        <w:gridCol w:w="2396"/>
        <w:gridCol w:w="6098"/>
      </w:tblGrid>
      <w:tr w:rsidR="00E25096" w:rsidRPr="00F75A86" w14:paraId="774A847E" w14:textId="77777777" w:rsidTr="009E38EC">
        <w:tc>
          <w:tcPr>
            <w:tcW w:w="2665" w:type="dxa"/>
          </w:tcPr>
          <w:p w14:paraId="2CD8D234" w14:textId="77777777" w:rsidR="00E25096" w:rsidRPr="00F75A86" w:rsidRDefault="00E25096" w:rsidP="009E38EC">
            <w:pPr>
              <w:rPr>
                <w:rFonts w:ascii="ＭＳ 明朝" w:eastAsia="ＭＳ 明朝" w:hAnsi="ＭＳ 明朝"/>
                <w:szCs w:val="21"/>
              </w:rPr>
            </w:pPr>
            <w:r w:rsidRPr="00F75A86">
              <w:rPr>
                <w:rFonts w:ascii="ＭＳ 明朝" w:eastAsia="ＭＳ 明朝" w:hAnsi="ＭＳ 明朝" w:hint="eastAsia"/>
                <w:szCs w:val="21"/>
              </w:rPr>
              <w:t>定める必要がある施設</w:t>
            </w:r>
          </w:p>
        </w:tc>
        <w:tc>
          <w:tcPr>
            <w:tcW w:w="6873" w:type="dxa"/>
          </w:tcPr>
          <w:p w14:paraId="1504E178" w14:textId="77777777" w:rsidR="00E25096" w:rsidRPr="00F75A86" w:rsidRDefault="00E25096" w:rsidP="009E38EC">
            <w:pPr>
              <w:rPr>
                <w:rFonts w:ascii="ＭＳ 明朝" w:eastAsia="ＭＳ 明朝" w:hAnsi="ＭＳ 明朝"/>
                <w:szCs w:val="21"/>
              </w:rPr>
            </w:pPr>
            <w:r w:rsidRPr="00F75A86">
              <w:rPr>
                <w:rFonts w:ascii="ＭＳ 明朝" w:eastAsia="ＭＳ 明朝" w:hAnsi="ＭＳ 明朝" w:hint="eastAsia"/>
                <w:color w:val="000000"/>
                <w:szCs w:val="21"/>
              </w:rPr>
              <w:t>震災時等に緊急用発電機を使用する</w:t>
            </w:r>
            <w:r w:rsidRPr="00F75A86">
              <w:rPr>
                <w:rFonts w:ascii="ＭＳ 明朝" w:eastAsia="ＭＳ 明朝" w:hAnsi="ＭＳ 明朝" w:hint="eastAsia"/>
                <w:szCs w:val="21"/>
              </w:rPr>
              <w:t>給油取扱所</w:t>
            </w:r>
          </w:p>
        </w:tc>
      </w:tr>
    </w:tbl>
    <w:p w14:paraId="00C9D60E" w14:textId="77777777" w:rsidR="00E25096" w:rsidRPr="00F75A86" w:rsidRDefault="00E25096" w:rsidP="00E25096">
      <w:pPr>
        <w:rPr>
          <w:rFonts w:ascii="ＭＳ 明朝" w:eastAsia="ＭＳ 明朝" w:hAnsi="ＭＳ 明朝"/>
          <w:szCs w:val="21"/>
        </w:rPr>
      </w:pPr>
    </w:p>
    <w:p w14:paraId="5A25895D" w14:textId="77777777" w:rsidR="00E25096" w:rsidRPr="00F75A86" w:rsidRDefault="00E25096" w:rsidP="00E25096">
      <w:pPr>
        <w:rPr>
          <w:rFonts w:ascii="ＭＳ 明朝" w:eastAsia="ＭＳ 明朝" w:hAnsi="ＭＳ 明朝"/>
          <w:szCs w:val="21"/>
        </w:rPr>
      </w:pPr>
      <w:r w:rsidRPr="00F75A86">
        <w:rPr>
          <w:rFonts w:ascii="ＭＳ 明朝" w:eastAsia="ＭＳ 明朝" w:hAnsi="ＭＳ 明朝" w:hint="eastAsia"/>
          <w:szCs w:val="21"/>
        </w:rPr>
        <w:t>第１　総則</w:t>
      </w:r>
    </w:p>
    <w:p w14:paraId="6D138A0D" w14:textId="602B42EB" w:rsidR="00E25096" w:rsidRPr="00F75A86" w:rsidRDefault="00E25096" w:rsidP="00E25096">
      <w:pPr>
        <w:ind w:firstLineChars="100" w:firstLine="210"/>
        <w:rPr>
          <w:rFonts w:ascii="ＭＳ 明朝" w:eastAsia="ＭＳ 明朝" w:hAnsi="ＭＳ 明朝"/>
          <w:szCs w:val="21"/>
        </w:rPr>
      </w:pPr>
      <w:r w:rsidRPr="00F75A86">
        <w:rPr>
          <w:rFonts w:ascii="ＭＳ 明朝" w:eastAsia="ＭＳ 明朝" w:hAnsi="ＭＳ 明朝" w:hint="eastAsia"/>
          <w:szCs w:val="21"/>
        </w:rPr>
        <w:t>当所の震災時等における緊急用発電機の使用は、本編によるほか、第２で定める「緊急用発電機の使用</w:t>
      </w:r>
      <w:r w:rsidR="00417509">
        <w:rPr>
          <w:rFonts w:ascii="ＭＳ 明朝" w:eastAsia="ＭＳ 明朝" w:hAnsi="ＭＳ 明朝" w:hint="eastAsia"/>
          <w:szCs w:val="21"/>
        </w:rPr>
        <w:t>に係る</w:t>
      </w:r>
      <w:r w:rsidRPr="00F75A86">
        <w:rPr>
          <w:rFonts w:ascii="ＭＳ 明朝" w:eastAsia="ＭＳ 明朝" w:hAnsi="ＭＳ 明朝" w:hint="eastAsia"/>
          <w:szCs w:val="21"/>
        </w:rPr>
        <w:t>基準」に基づき行うものとする。</w:t>
      </w:r>
    </w:p>
    <w:p w14:paraId="21A41527" w14:textId="77777777" w:rsidR="00E25096" w:rsidRPr="00F75A86" w:rsidRDefault="00E25096" w:rsidP="00E25096">
      <w:pPr>
        <w:rPr>
          <w:rFonts w:ascii="ＭＳ 明朝" w:eastAsia="ＭＳ 明朝" w:hAnsi="ＭＳ 明朝"/>
          <w:szCs w:val="21"/>
        </w:rPr>
      </w:pPr>
    </w:p>
    <w:p w14:paraId="2ECC3988" w14:textId="76B3158C" w:rsidR="00E25096" w:rsidRPr="00F75A86" w:rsidRDefault="00E25096" w:rsidP="00E25096">
      <w:pPr>
        <w:rPr>
          <w:rFonts w:ascii="ＭＳ 明朝" w:eastAsia="ＭＳ 明朝" w:hAnsi="ＭＳ 明朝"/>
          <w:szCs w:val="21"/>
        </w:rPr>
      </w:pPr>
      <w:r w:rsidRPr="00F75A86">
        <w:rPr>
          <w:rFonts w:ascii="ＭＳ 明朝" w:eastAsia="ＭＳ 明朝" w:hAnsi="ＭＳ 明朝" w:hint="eastAsia"/>
          <w:szCs w:val="21"/>
        </w:rPr>
        <w:t>第２　緊急用発電機の使用</w:t>
      </w:r>
      <w:r w:rsidR="00417509">
        <w:rPr>
          <w:rFonts w:ascii="ＭＳ 明朝" w:eastAsia="ＭＳ 明朝" w:hAnsi="ＭＳ 明朝" w:hint="eastAsia"/>
          <w:szCs w:val="21"/>
        </w:rPr>
        <w:t>に係る</w:t>
      </w:r>
      <w:r w:rsidRPr="00F75A86">
        <w:rPr>
          <w:rFonts w:ascii="ＭＳ 明朝" w:eastAsia="ＭＳ 明朝" w:hAnsi="ＭＳ 明朝" w:hint="eastAsia"/>
          <w:szCs w:val="21"/>
        </w:rPr>
        <w:t>基準</w:t>
      </w:r>
    </w:p>
    <w:p w14:paraId="6BC7F15E" w14:textId="193FCBFB" w:rsidR="00E25096" w:rsidRPr="00F75A86" w:rsidRDefault="00E25096" w:rsidP="00E25096">
      <w:pPr>
        <w:rPr>
          <w:rFonts w:ascii="ＭＳ 明朝" w:eastAsia="ＭＳ 明朝" w:hAnsi="ＭＳ 明朝"/>
          <w:szCs w:val="21"/>
        </w:rPr>
      </w:pPr>
      <w:r w:rsidRPr="00F75A86">
        <w:rPr>
          <w:rFonts w:ascii="ＭＳ 明朝" w:eastAsia="ＭＳ 明朝" w:hAnsi="ＭＳ 明朝" w:hint="eastAsia"/>
          <w:szCs w:val="21"/>
        </w:rPr>
        <w:t>１　緊急用発電機を使用できる条件</w:t>
      </w:r>
      <w:r w:rsidR="00417509">
        <w:rPr>
          <w:rFonts w:ascii="ＭＳ 明朝" w:eastAsia="ＭＳ 明朝" w:hAnsi="ＭＳ 明朝" w:hint="eastAsia"/>
          <w:szCs w:val="21"/>
        </w:rPr>
        <w:t>に関する事項</w:t>
      </w:r>
    </w:p>
    <w:p w14:paraId="7083909E" w14:textId="4F4E9671" w:rsidR="00E25096" w:rsidRPr="00F75A86" w:rsidRDefault="00E25096" w:rsidP="00E25096">
      <w:pPr>
        <w:ind w:leftChars="100" w:left="420" w:hangingChars="100" w:hanging="210"/>
        <w:rPr>
          <w:rFonts w:ascii="ＭＳ 明朝" w:eastAsia="ＭＳ 明朝" w:hAnsi="ＭＳ 明朝"/>
          <w:szCs w:val="21"/>
        </w:rPr>
      </w:pPr>
      <w:r w:rsidRPr="00F75A86">
        <w:rPr>
          <w:rFonts w:ascii="ＭＳ 明朝" w:eastAsia="ＭＳ 明朝" w:hAnsi="ＭＳ 明朝" w:hint="eastAsia"/>
          <w:szCs w:val="21"/>
        </w:rPr>
        <w:t>⑴　震災時等の緊急活動、復旧活動等のために自動車等に燃料</w:t>
      </w:r>
      <w:r w:rsidR="00606941">
        <w:rPr>
          <w:rFonts w:ascii="ＭＳ 明朝" w:eastAsia="ＭＳ 明朝" w:hAnsi="ＭＳ 明朝" w:hint="eastAsia"/>
          <w:szCs w:val="21"/>
        </w:rPr>
        <w:t>を給油</w:t>
      </w:r>
      <w:r w:rsidRPr="00F75A86">
        <w:rPr>
          <w:rFonts w:ascii="ＭＳ 明朝" w:eastAsia="ＭＳ 明朝" w:hAnsi="ＭＳ 明朝" w:hint="eastAsia"/>
          <w:szCs w:val="21"/>
        </w:rPr>
        <w:t>する必要がある場合で、震災等の被害により固定給油設備等が使用できなくなった場合に限り、緊急用発電機を使用するものとする。</w:t>
      </w:r>
    </w:p>
    <w:p w14:paraId="5622A418" w14:textId="3DDBEC67" w:rsidR="00E25096" w:rsidRPr="00F75A86" w:rsidRDefault="00E25096" w:rsidP="00E25096">
      <w:pPr>
        <w:ind w:leftChars="100" w:left="420" w:hangingChars="100" w:hanging="210"/>
        <w:rPr>
          <w:rFonts w:ascii="ＭＳ 明朝" w:eastAsia="ＭＳ 明朝" w:hAnsi="ＭＳ 明朝"/>
          <w:szCs w:val="21"/>
        </w:rPr>
      </w:pPr>
      <w:r w:rsidRPr="00F75A86">
        <w:rPr>
          <w:rFonts w:ascii="ＭＳ 明朝" w:eastAsia="ＭＳ 明朝" w:hAnsi="ＭＳ 明朝" w:hint="eastAsia"/>
          <w:szCs w:val="21"/>
        </w:rPr>
        <w:t>⑵　所長が、緊急点検及び施設再開の可否判断により、安全上支障がないと判断した場合に限り、緊急用発電機を使用するものとする。</w:t>
      </w:r>
    </w:p>
    <w:p w14:paraId="72CF9C4A" w14:textId="3F812DEE" w:rsidR="00E25096" w:rsidRPr="00F75A86" w:rsidRDefault="00E25096" w:rsidP="00E25096">
      <w:pPr>
        <w:pStyle w:val="a7"/>
        <w:ind w:leftChars="0" w:left="220" w:right="0" w:hangingChars="105" w:hanging="220"/>
        <w:rPr>
          <w:rFonts w:ascii="ＭＳ 明朝" w:eastAsia="ＭＳ 明朝" w:hAnsi="ＭＳ 明朝"/>
          <w:color w:val="000000" w:themeColor="text1"/>
        </w:rPr>
      </w:pPr>
      <w:r w:rsidRPr="00F75A86">
        <w:rPr>
          <w:rFonts w:ascii="ＭＳ 明朝" w:eastAsia="ＭＳ 明朝" w:hAnsi="ＭＳ 明朝" w:hint="eastAsia"/>
        </w:rPr>
        <w:t>２　緊急用発電機の使用場所の選定</w:t>
      </w:r>
      <w:r w:rsidR="00417509">
        <w:rPr>
          <w:rFonts w:ascii="ＭＳ 明朝" w:eastAsia="ＭＳ 明朝" w:hAnsi="ＭＳ 明朝" w:hint="eastAsia"/>
        </w:rPr>
        <w:t>に関する事項</w:t>
      </w:r>
    </w:p>
    <w:p w14:paraId="21ABB381" w14:textId="77777777" w:rsidR="00E25096" w:rsidRPr="00F75A86" w:rsidRDefault="00E25096" w:rsidP="00E25096">
      <w:pPr>
        <w:ind w:leftChars="100" w:left="420" w:hangingChars="100" w:hanging="210"/>
        <w:rPr>
          <w:rFonts w:ascii="ＭＳ 明朝" w:eastAsia="ＭＳ 明朝" w:hAnsi="ＭＳ 明朝"/>
          <w:szCs w:val="21"/>
        </w:rPr>
      </w:pPr>
      <w:r w:rsidRPr="00F75A86">
        <w:rPr>
          <w:rFonts w:ascii="ＭＳ 明朝" w:eastAsia="ＭＳ 明朝" w:hAnsi="ＭＳ 明朝" w:hint="eastAsia"/>
          <w:szCs w:val="21"/>
        </w:rPr>
        <w:t>⑴　所長は、次の場所を避けて、緊急用発電機の設定場所を定めておくものとする。</w:t>
      </w:r>
    </w:p>
    <w:p w14:paraId="53120FA3" w14:textId="6D8F631A" w:rsidR="00E25096" w:rsidRDefault="00E25096" w:rsidP="00E25096">
      <w:pPr>
        <w:ind w:leftChars="200" w:left="630" w:hangingChars="100" w:hanging="210"/>
        <w:rPr>
          <w:rFonts w:ascii="ＭＳ 明朝" w:eastAsia="ＭＳ 明朝" w:hAnsi="ＭＳ 明朝"/>
          <w:szCs w:val="21"/>
        </w:rPr>
      </w:pPr>
      <w:r w:rsidRPr="00F75A86">
        <w:rPr>
          <w:rFonts w:ascii="ＭＳ 明朝" w:eastAsia="ＭＳ 明朝" w:hAnsi="ＭＳ 明朝" w:hint="eastAsia"/>
          <w:szCs w:val="21"/>
        </w:rPr>
        <w:t>ア　給油空地及び注油空地</w:t>
      </w:r>
    </w:p>
    <w:p w14:paraId="30D9E172" w14:textId="31AA95C7" w:rsidR="00540A5B" w:rsidRPr="00F75A86" w:rsidRDefault="00540A5B" w:rsidP="00E25096">
      <w:pPr>
        <w:ind w:leftChars="200" w:left="630" w:hangingChars="100" w:hanging="210"/>
        <w:rPr>
          <w:rFonts w:ascii="ＭＳ 明朝" w:eastAsia="ＭＳ 明朝" w:hAnsi="ＭＳ 明朝"/>
          <w:szCs w:val="21"/>
        </w:rPr>
      </w:pPr>
      <w:r>
        <w:rPr>
          <w:rFonts w:ascii="ＭＳ 明朝" w:eastAsia="ＭＳ 明朝" w:hAnsi="ＭＳ 明朝" w:hint="eastAsia"/>
          <w:color w:val="000000" w:themeColor="text1"/>
          <w:szCs w:val="21"/>
        </w:rPr>
        <w:t>イ</w:t>
      </w:r>
      <w:r w:rsidRPr="00F75A86">
        <w:rPr>
          <w:rFonts w:ascii="ＭＳ 明朝" w:eastAsia="ＭＳ 明朝" w:hAnsi="ＭＳ 明朝" w:hint="eastAsia"/>
          <w:color w:val="000000" w:themeColor="text1"/>
          <w:szCs w:val="21"/>
        </w:rPr>
        <w:t xml:space="preserve">　給油空地への車両導入路</w:t>
      </w:r>
    </w:p>
    <w:p w14:paraId="4D3A641D" w14:textId="77777777" w:rsidR="00540A5B" w:rsidRPr="00F75A86" w:rsidRDefault="00540A5B" w:rsidP="00540A5B">
      <w:pPr>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ウ</w:t>
      </w:r>
      <w:r w:rsidRPr="00F75A86">
        <w:rPr>
          <w:rFonts w:ascii="ＭＳ 明朝" w:eastAsia="ＭＳ 明朝" w:hAnsi="ＭＳ 明朝" w:hint="eastAsia"/>
          <w:color w:val="000000" w:themeColor="text1"/>
          <w:szCs w:val="21"/>
        </w:rPr>
        <w:t xml:space="preserve">　専用タンクの注入口から３ｍ以内の部分</w:t>
      </w:r>
    </w:p>
    <w:p w14:paraId="5A7B2B23" w14:textId="77777777" w:rsidR="00540A5B" w:rsidRPr="00F75A86" w:rsidRDefault="00540A5B" w:rsidP="00540A5B">
      <w:pPr>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エ</w:t>
      </w:r>
      <w:r w:rsidRPr="00F75A86">
        <w:rPr>
          <w:rFonts w:ascii="ＭＳ 明朝" w:eastAsia="ＭＳ 明朝" w:hAnsi="ＭＳ 明朝" w:hint="eastAsia"/>
          <w:color w:val="000000" w:themeColor="text1"/>
          <w:szCs w:val="21"/>
        </w:rPr>
        <w:t xml:space="preserve">　専用タンクの通気管の先端から水平距離１．５ｍ以内の部分</w:t>
      </w:r>
    </w:p>
    <w:p w14:paraId="1C598211" w14:textId="31DA902D" w:rsidR="00E25096" w:rsidRPr="00540A5B" w:rsidRDefault="00540A5B" w:rsidP="00540A5B">
      <w:pPr>
        <w:ind w:leftChars="200" w:left="630" w:hangingChars="100" w:hanging="210"/>
        <w:rPr>
          <w:rFonts w:ascii="ＭＳ 明朝" w:eastAsia="ＭＳ 明朝" w:hAnsi="ＭＳ 明朝"/>
          <w:szCs w:val="21"/>
        </w:rPr>
      </w:pPr>
      <w:r>
        <w:rPr>
          <w:rFonts w:ascii="ＭＳ 明朝" w:eastAsia="ＭＳ 明朝" w:hAnsi="ＭＳ 明朝" w:hint="eastAsia"/>
          <w:szCs w:val="21"/>
        </w:rPr>
        <w:t>オ</w:t>
      </w:r>
      <w:r w:rsidR="00E25096" w:rsidRPr="00F75A86">
        <w:rPr>
          <w:rFonts w:ascii="ＭＳ 明朝" w:eastAsia="ＭＳ 明朝" w:hAnsi="ＭＳ 明朝" w:hint="eastAsia"/>
          <w:szCs w:val="21"/>
        </w:rPr>
        <w:t xml:space="preserve">　危政令第</w:t>
      </w:r>
      <w:r w:rsidR="00E25096" w:rsidRPr="00F75A86">
        <w:rPr>
          <w:rFonts w:ascii="ＭＳ 明朝" w:eastAsia="ＭＳ 明朝" w:hAnsi="ＭＳ 明朝"/>
          <w:szCs w:val="21"/>
        </w:rPr>
        <w:t>17条第２項第９号に定める</w:t>
      </w:r>
      <w:r w:rsidR="00E669E3" w:rsidRPr="00F75A86">
        <w:rPr>
          <w:rFonts w:ascii="ＭＳ 明朝" w:eastAsia="ＭＳ 明朝" w:hAnsi="ＭＳ 明朝" w:hint="eastAsia"/>
          <w:szCs w:val="21"/>
        </w:rPr>
        <w:t>通風及び</w:t>
      </w:r>
      <w:r w:rsidR="00E25096" w:rsidRPr="00F75A86">
        <w:rPr>
          <w:rFonts w:ascii="ＭＳ 明朝" w:eastAsia="ＭＳ 明朝" w:hAnsi="ＭＳ 明朝"/>
          <w:szCs w:val="21"/>
        </w:rPr>
        <w:t>避難</w:t>
      </w:r>
      <w:r w:rsidR="00E669E3" w:rsidRPr="00F75A86">
        <w:rPr>
          <w:rFonts w:ascii="ＭＳ 明朝" w:eastAsia="ＭＳ 明朝" w:hAnsi="ＭＳ 明朝" w:hint="eastAsia"/>
          <w:szCs w:val="21"/>
        </w:rPr>
        <w:t>のための</w:t>
      </w:r>
      <w:r w:rsidR="00E25096" w:rsidRPr="00F75A86">
        <w:rPr>
          <w:rFonts w:ascii="ＭＳ 明朝" w:eastAsia="ＭＳ 明朝" w:hAnsi="ＭＳ 明朝"/>
          <w:szCs w:val="21"/>
        </w:rPr>
        <w:t>空地</w:t>
      </w:r>
    </w:p>
    <w:p w14:paraId="30DF8890" w14:textId="165334D4" w:rsidR="00E25096" w:rsidRPr="00F75A86" w:rsidRDefault="00540A5B" w:rsidP="00E25096">
      <w:pPr>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カ</w:t>
      </w:r>
      <w:r w:rsidR="00E25096" w:rsidRPr="00F75A86">
        <w:rPr>
          <w:rFonts w:ascii="ＭＳ 明朝" w:eastAsia="ＭＳ 明朝" w:hAnsi="ＭＳ 明朝" w:hint="eastAsia"/>
          <w:color w:val="000000" w:themeColor="text1"/>
          <w:szCs w:val="21"/>
        </w:rPr>
        <w:t xml:space="preserve">　可燃性蒸気が漏れ、又は滞留するおそれのある場所</w:t>
      </w:r>
    </w:p>
    <w:p w14:paraId="0A86D39C" w14:textId="1BE857B5" w:rsidR="00E25096" w:rsidRPr="00F75A86" w:rsidRDefault="00540A5B" w:rsidP="00E25096">
      <w:pPr>
        <w:ind w:leftChars="200" w:left="63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キ</w:t>
      </w:r>
      <w:r w:rsidR="00E25096" w:rsidRPr="00F75A86">
        <w:rPr>
          <w:rFonts w:ascii="ＭＳ 明朝" w:eastAsia="ＭＳ 明朝" w:hAnsi="ＭＳ 明朝" w:hint="eastAsia"/>
          <w:color w:val="000000" w:themeColor="text1"/>
          <w:szCs w:val="21"/>
        </w:rPr>
        <w:t xml:space="preserve">　油庫、雑品庫等危険物又は可燃物が存在する場所</w:t>
      </w:r>
    </w:p>
    <w:p w14:paraId="7170AC3C" w14:textId="77777777" w:rsidR="00E25096" w:rsidRPr="00F75A86" w:rsidRDefault="00E25096" w:rsidP="00E25096">
      <w:pPr>
        <w:ind w:leftChars="100" w:left="420" w:hangingChars="100" w:hanging="210"/>
        <w:rPr>
          <w:rFonts w:ascii="ＭＳ 明朝" w:eastAsia="ＭＳ 明朝" w:hAnsi="ＭＳ 明朝"/>
          <w:szCs w:val="21"/>
        </w:rPr>
      </w:pPr>
      <w:r w:rsidRPr="00F75A86">
        <w:rPr>
          <w:rFonts w:ascii="ＭＳ 明朝" w:eastAsia="ＭＳ 明朝" w:hAnsi="ＭＳ 明朝" w:hint="eastAsia"/>
          <w:szCs w:val="21"/>
        </w:rPr>
        <w:t>⑵　緊急用発電機を屋内に設置する場合は、排気を屋外に排出することができる設備等を有する室内とする。</w:t>
      </w:r>
    </w:p>
    <w:p w14:paraId="499E008C" w14:textId="59CBE3D1" w:rsidR="00E25096" w:rsidRPr="00F75A86" w:rsidRDefault="00E25096" w:rsidP="00E25096">
      <w:pPr>
        <w:ind w:left="210" w:hangingChars="100" w:hanging="210"/>
        <w:rPr>
          <w:rFonts w:ascii="ＭＳ 明朝" w:eastAsia="ＭＳ 明朝" w:hAnsi="ＭＳ 明朝"/>
          <w:szCs w:val="21"/>
        </w:rPr>
      </w:pPr>
      <w:r w:rsidRPr="00F75A86">
        <w:rPr>
          <w:rFonts w:ascii="ＭＳ 明朝" w:eastAsia="ＭＳ 明朝" w:hAnsi="ＭＳ 明朝" w:hint="eastAsia"/>
          <w:szCs w:val="21"/>
        </w:rPr>
        <w:t>３　緊急用発電機を使用する場合の安全対策</w:t>
      </w:r>
      <w:r w:rsidR="00417509">
        <w:rPr>
          <w:rFonts w:ascii="ＭＳ 明朝" w:eastAsia="ＭＳ 明朝" w:hAnsi="ＭＳ 明朝" w:hint="eastAsia"/>
          <w:szCs w:val="21"/>
        </w:rPr>
        <w:t>に関する事項</w:t>
      </w:r>
    </w:p>
    <w:p w14:paraId="4D87D4FF" w14:textId="77777777" w:rsidR="00E25096" w:rsidRPr="00F75A86" w:rsidRDefault="00E25096" w:rsidP="00E25096">
      <w:pPr>
        <w:ind w:left="424" w:hangingChars="202" w:hanging="424"/>
        <w:rPr>
          <w:rFonts w:ascii="ＭＳ 明朝" w:eastAsia="ＭＳ 明朝" w:hAnsi="ＭＳ 明朝"/>
          <w:color w:val="000000"/>
          <w:szCs w:val="21"/>
        </w:rPr>
      </w:pPr>
      <w:r w:rsidRPr="00F75A86">
        <w:rPr>
          <w:rFonts w:ascii="ＭＳ 明朝" w:eastAsia="ＭＳ 明朝" w:hAnsi="ＭＳ 明朝" w:hint="eastAsia"/>
          <w:szCs w:val="21"/>
        </w:rPr>
        <w:t xml:space="preserve">　⑴</w:t>
      </w:r>
      <w:r w:rsidRPr="00F75A86">
        <w:rPr>
          <w:rFonts w:ascii="ＭＳ 明朝" w:eastAsia="ＭＳ 明朝" w:hAnsi="ＭＳ 明朝" w:hint="eastAsia"/>
          <w:color w:val="000000"/>
          <w:szCs w:val="21"/>
        </w:rPr>
        <w:t xml:space="preserve">　緊急用発電機は、本体を接地するものとする。</w:t>
      </w:r>
    </w:p>
    <w:p w14:paraId="6F03282E" w14:textId="77777777" w:rsidR="00E25096" w:rsidRPr="00F75A86" w:rsidRDefault="00E25096" w:rsidP="00E25096">
      <w:pPr>
        <w:ind w:left="424" w:hangingChars="202" w:hanging="424"/>
        <w:rPr>
          <w:rFonts w:ascii="ＭＳ 明朝" w:eastAsia="ＭＳ 明朝" w:hAnsi="ＭＳ 明朝"/>
          <w:color w:val="000000"/>
          <w:szCs w:val="21"/>
        </w:rPr>
      </w:pPr>
      <w:r w:rsidRPr="00F75A86">
        <w:rPr>
          <w:rFonts w:ascii="ＭＳ 明朝" w:eastAsia="ＭＳ 明朝" w:hAnsi="ＭＳ 明朝" w:hint="eastAsia"/>
          <w:color w:val="000000"/>
          <w:szCs w:val="21"/>
        </w:rPr>
        <w:t xml:space="preserve">　⑵　緊急用発電機の始動前に、</w:t>
      </w:r>
      <w:r w:rsidRPr="00F75A86">
        <w:rPr>
          <w:rFonts w:ascii="ＭＳ 明朝" w:eastAsia="ＭＳ 明朝" w:hAnsi="ＭＳ 明朝" w:hint="eastAsia"/>
          <w:color w:val="000000" w:themeColor="text1"/>
          <w:szCs w:val="21"/>
        </w:rPr>
        <w:t>周囲に危険物、可燃性蒸気、可燃物等がないことを確認するものとする。</w:t>
      </w:r>
    </w:p>
    <w:p w14:paraId="67295BFA" w14:textId="5E48D2EA" w:rsidR="00E25096" w:rsidRPr="00F75A86" w:rsidRDefault="00E25096" w:rsidP="00E25096">
      <w:pPr>
        <w:ind w:left="424" w:hangingChars="202" w:hanging="424"/>
        <w:rPr>
          <w:rFonts w:ascii="ＭＳ 明朝" w:eastAsia="ＭＳ 明朝" w:hAnsi="ＭＳ 明朝"/>
          <w:szCs w:val="21"/>
        </w:rPr>
      </w:pPr>
      <w:r w:rsidRPr="00F75A86">
        <w:rPr>
          <w:rFonts w:ascii="ＭＳ 明朝" w:eastAsia="ＭＳ 明朝" w:hAnsi="ＭＳ 明朝" w:hint="eastAsia"/>
          <w:szCs w:val="21"/>
        </w:rPr>
        <w:t xml:space="preserve">　⑶　緊急用発電機に燃料を補給する場合</w:t>
      </w:r>
      <w:r w:rsidR="00417509">
        <w:rPr>
          <w:rFonts w:ascii="ＭＳ 明朝" w:eastAsia="ＭＳ 明朝" w:hAnsi="ＭＳ 明朝" w:hint="eastAsia"/>
          <w:szCs w:val="21"/>
        </w:rPr>
        <w:t>又は緊急用発電機を移動する場合</w:t>
      </w:r>
      <w:r w:rsidRPr="00F75A86">
        <w:rPr>
          <w:rFonts w:ascii="ＭＳ 明朝" w:eastAsia="ＭＳ 明朝" w:hAnsi="ＭＳ 明朝" w:hint="eastAsia"/>
          <w:szCs w:val="21"/>
        </w:rPr>
        <w:t>は、当該発電機の運転を停止する</w:t>
      </w:r>
      <w:r w:rsidRPr="00F75A86">
        <w:rPr>
          <w:rFonts w:ascii="ＭＳ 明朝" w:eastAsia="ＭＳ 明朝" w:hAnsi="ＭＳ 明朝" w:hint="eastAsia"/>
          <w:color w:val="000000" w:themeColor="text1"/>
          <w:szCs w:val="21"/>
        </w:rPr>
        <w:t>ものとする。</w:t>
      </w:r>
    </w:p>
    <w:p w14:paraId="38BA7BFC" w14:textId="77777777" w:rsidR="00E25096" w:rsidRPr="00F75A86" w:rsidRDefault="00E25096" w:rsidP="00E25096">
      <w:pPr>
        <w:ind w:left="424" w:hangingChars="202" w:hanging="424"/>
        <w:rPr>
          <w:rFonts w:ascii="ＭＳ 明朝" w:eastAsia="ＭＳ 明朝" w:hAnsi="ＭＳ 明朝"/>
          <w:szCs w:val="21"/>
        </w:rPr>
      </w:pPr>
      <w:r w:rsidRPr="00F75A86">
        <w:rPr>
          <w:rFonts w:ascii="ＭＳ 明朝" w:eastAsia="ＭＳ 明朝" w:hAnsi="ＭＳ 明朝" w:hint="eastAsia"/>
          <w:szCs w:val="21"/>
        </w:rPr>
        <w:t xml:space="preserve">　⑷　緊急用発電機の電源ケーブルは２本以上のケーブルを延長接続して使用しない</w:t>
      </w:r>
      <w:r w:rsidRPr="00F75A86">
        <w:rPr>
          <w:rFonts w:ascii="ＭＳ 明朝" w:eastAsia="ＭＳ 明朝" w:hAnsi="ＭＳ 明朝" w:hint="eastAsia"/>
          <w:color w:val="000000" w:themeColor="text1"/>
          <w:szCs w:val="21"/>
        </w:rPr>
        <w:t>ものとする。</w:t>
      </w:r>
    </w:p>
    <w:p w14:paraId="78D8C83C" w14:textId="7DEFB964" w:rsidR="00E25096" w:rsidRPr="00F75A86" w:rsidRDefault="00E25096" w:rsidP="00E25096">
      <w:pPr>
        <w:pStyle w:val="a7"/>
        <w:ind w:leftChars="0" w:left="220" w:right="0" w:hangingChars="105" w:hanging="220"/>
        <w:rPr>
          <w:rFonts w:ascii="ＭＳ 明朝" w:eastAsia="ＭＳ 明朝" w:hAnsi="ＭＳ 明朝"/>
        </w:rPr>
      </w:pPr>
      <w:r w:rsidRPr="00F75A86">
        <w:rPr>
          <w:rFonts w:ascii="ＭＳ 明朝" w:eastAsia="ＭＳ 明朝" w:hAnsi="ＭＳ 明朝" w:hint="eastAsia"/>
        </w:rPr>
        <w:t>４　緊急用発電機の保管と維持管理</w:t>
      </w:r>
      <w:r w:rsidR="00417509">
        <w:rPr>
          <w:rFonts w:ascii="ＭＳ 明朝" w:eastAsia="ＭＳ 明朝" w:hAnsi="ＭＳ 明朝" w:hint="eastAsia"/>
        </w:rPr>
        <w:t>に関する事項</w:t>
      </w:r>
    </w:p>
    <w:p w14:paraId="2F868E8C" w14:textId="75DBBE61" w:rsidR="00E25096" w:rsidRPr="00F75A86" w:rsidRDefault="00E25096" w:rsidP="00E25096">
      <w:pPr>
        <w:pStyle w:val="a7"/>
        <w:ind w:leftChars="100" w:left="430" w:right="0" w:hangingChars="105" w:hanging="220"/>
        <w:rPr>
          <w:rFonts w:ascii="ＭＳ 明朝" w:eastAsia="ＭＳ 明朝" w:hAnsi="ＭＳ 明朝"/>
        </w:rPr>
      </w:pPr>
      <w:r w:rsidRPr="00F75A86">
        <w:rPr>
          <w:rFonts w:ascii="ＭＳ 明朝" w:eastAsia="ＭＳ 明朝" w:hAnsi="ＭＳ 明朝" w:hint="eastAsia"/>
        </w:rPr>
        <w:t>⑴　所長は、緊急用発電機を施錠管理できる場所で保管し、保管場所を</w:t>
      </w:r>
      <w:r w:rsidR="00525E88">
        <w:rPr>
          <w:rFonts w:ascii="ＭＳ 明朝" w:eastAsia="ＭＳ 明朝" w:hAnsi="ＭＳ 明朝" w:hint="eastAsia"/>
        </w:rPr>
        <w:t>勤務員に周知</w:t>
      </w:r>
      <w:r w:rsidRPr="00F75A86">
        <w:rPr>
          <w:rFonts w:ascii="ＭＳ 明朝" w:eastAsia="ＭＳ 明朝" w:hAnsi="ＭＳ 明朝" w:hint="eastAsia"/>
        </w:rPr>
        <w:t>する</w:t>
      </w:r>
      <w:r w:rsidRPr="00F75A86">
        <w:rPr>
          <w:rFonts w:ascii="ＭＳ 明朝" w:eastAsia="ＭＳ 明朝" w:hAnsi="ＭＳ 明朝" w:hint="eastAsia"/>
        </w:rPr>
        <w:lastRenderedPageBreak/>
        <w:t>ものとする。</w:t>
      </w:r>
    </w:p>
    <w:p w14:paraId="5817684D" w14:textId="77777777" w:rsidR="00E25096" w:rsidRPr="00F75A86" w:rsidRDefault="00E25096" w:rsidP="00E25096">
      <w:pPr>
        <w:pStyle w:val="a7"/>
        <w:ind w:leftChars="100" w:left="430" w:right="0" w:hangingChars="105" w:hanging="220"/>
        <w:rPr>
          <w:rFonts w:ascii="ＭＳ 明朝" w:eastAsia="ＭＳ 明朝" w:hAnsi="ＭＳ 明朝"/>
          <w:color w:val="000000" w:themeColor="text1"/>
        </w:rPr>
      </w:pPr>
      <w:r w:rsidRPr="00F75A86">
        <w:rPr>
          <w:rFonts w:ascii="ＭＳ 明朝" w:eastAsia="ＭＳ 明朝" w:hAnsi="ＭＳ 明朝" w:hint="eastAsia"/>
        </w:rPr>
        <w:t>⑵　所長は、メンテナンス業者に緊急用発電機を定期的に点検させ、適正に維持管理する</w:t>
      </w:r>
      <w:r w:rsidRPr="00F75A86">
        <w:rPr>
          <w:rFonts w:ascii="ＭＳ 明朝" w:eastAsia="ＭＳ 明朝" w:hAnsi="ＭＳ 明朝" w:cs="DFHSMincho-W3-WIN-RKSJ-H+2" w:hint="eastAsia"/>
        </w:rPr>
        <w:t>ものとする。</w:t>
      </w:r>
    </w:p>
    <w:p w14:paraId="0946D3B8" w14:textId="70A823D1" w:rsidR="00E25096" w:rsidRPr="00F75A86" w:rsidRDefault="00E25096" w:rsidP="00E25096">
      <w:pPr>
        <w:ind w:left="210" w:hangingChars="100" w:hanging="210"/>
        <w:rPr>
          <w:rFonts w:ascii="ＭＳ 明朝" w:eastAsia="ＭＳ 明朝" w:hAnsi="ＭＳ 明朝"/>
        </w:rPr>
      </w:pPr>
      <w:r w:rsidRPr="00F75A86">
        <w:rPr>
          <w:rFonts w:ascii="ＭＳ 明朝" w:eastAsia="ＭＳ 明朝" w:hAnsi="ＭＳ 明朝" w:hint="eastAsia"/>
          <w:szCs w:val="21"/>
        </w:rPr>
        <w:t xml:space="preserve">５　</w:t>
      </w:r>
      <w:r w:rsidRPr="00F75A86">
        <w:rPr>
          <w:rFonts w:ascii="ＭＳ 明朝" w:eastAsia="ＭＳ 明朝" w:hAnsi="ＭＳ 明朝" w:hint="eastAsia"/>
        </w:rPr>
        <w:t>緊急用発電機に係る教育及び訓練</w:t>
      </w:r>
      <w:r w:rsidR="00417509">
        <w:rPr>
          <w:rFonts w:ascii="ＭＳ 明朝" w:eastAsia="ＭＳ 明朝" w:hAnsi="ＭＳ 明朝" w:hint="eastAsia"/>
          <w:szCs w:val="21"/>
        </w:rPr>
        <w:t>に関する事項</w:t>
      </w:r>
    </w:p>
    <w:p w14:paraId="7D34DEC8" w14:textId="2A6A35E2" w:rsidR="00E13EA9" w:rsidRPr="00F75A86" w:rsidRDefault="00E25096" w:rsidP="009A4996">
      <w:pPr>
        <w:ind w:leftChars="100" w:left="210" w:firstLineChars="100" w:firstLine="210"/>
        <w:rPr>
          <w:rFonts w:ascii="ＭＳ 明朝" w:eastAsia="ＭＳ 明朝" w:hAnsi="ＭＳ 明朝"/>
          <w:szCs w:val="21"/>
        </w:rPr>
      </w:pPr>
      <w:r w:rsidRPr="00F75A86">
        <w:rPr>
          <w:rFonts w:ascii="ＭＳ 明朝" w:eastAsia="ＭＳ 明朝" w:hAnsi="ＭＳ 明朝" w:hint="eastAsia"/>
          <w:szCs w:val="21"/>
        </w:rPr>
        <w:t>所長は、</w:t>
      </w:r>
      <w:r w:rsidRPr="008707E3">
        <w:rPr>
          <w:rFonts w:ascii="ＭＳ 明朝" w:eastAsia="ＭＳ 明朝" w:hAnsi="ＭＳ 明朝" w:hint="eastAsia"/>
          <w:color w:val="FF0000"/>
          <w:szCs w:val="21"/>
          <w:u w:val="single"/>
        </w:rPr>
        <w:t>勤務員</w:t>
      </w:r>
      <w:r w:rsidRPr="00F75A86">
        <w:rPr>
          <w:rFonts w:ascii="ＭＳ 明朝" w:eastAsia="ＭＳ 明朝" w:hAnsi="ＭＳ 明朝" w:hint="eastAsia"/>
          <w:szCs w:val="21"/>
        </w:rPr>
        <w:t>に対し、緊急用発電機を安全に使用するために必要な教育及び訓練を実施するものとする。</w:t>
      </w:r>
    </w:p>
    <w:p w14:paraId="04DD40C2" w14:textId="065AE7CC" w:rsidR="00097DE0" w:rsidRPr="00512082" w:rsidRDefault="00097DE0" w:rsidP="00512082">
      <w:pPr>
        <w:rPr>
          <w:rFonts w:ascii="ＭＳ 明朝" w:eastAsia="ＭＳ 明朝" w:hAnsi="ＭＳ 明朝"/>
          <w:color w:val="0070C0"/>
          <w:u w:val="single"/>
        </w:rPr>
      </w:pPr>
      <w:r w:rsidRPr="00F75A86">
        <w:rPr>
          <w:rFonts w:ascii="ＭＳ 明朝" w:eastAsia="ＭＳ 明朝" w:hAnsi="ＭＳ 明朝" w:hint="eastAsia"/>
          <w:color w:val="0070C0"/>
          <w:szCs w:val="21"/>
          <w:u w:val="single"/>
        </w:rPr>
        <w:t>６　その他</w:t>
      </w:r>
      <w:bookmarkStart w:id="0" w:name="_GoBack"/>
      <w:bookmarkEnd w:id="0"/>
    </w:p>
    <w:sectPr w:rsidR="00097DE0" w:rsidRPr="0051208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8B432" w14:textId="77777777" w:rsidR="00C7395E" w:rsidRDefault="00C7395E" w:rsidP="00C7395E">
      <w:r>
        <w:separator/>
      </w:r>
    </w:p>
  </w:endnote>
  <w:endnote w:type="continuationSeparator" w:id="0">
    <w:p w14:paraId="7690D8F6" w14:textId="77777777" w:rsidR="00C7395E" w:rsidRDefault="00C7395E" w:rsidP="00C73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FHSMincho-W3-WIN-RKSJ-H+2">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444DD" w14:textId="77777777" w:rsidR="00C7395E" w:rsidRDefault="00C7395E" w:rsidP="00C7395E">
      <w:r>
        <w:separator/>
      </w:r>
    </w:p>
  </w:footnote>
  <w:footnote w:type="continuationSeparator" w:id="0">
    <w:p w14:paraId="0341B7B2" w14:textId="77777777" w:rsidR="00C7395E" w:rsidRDefault="00C7395E" w:rsidP="00C73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096"/>
    <w:rsid w:val="00097DE0"/>
    <w:rsid w:val="000A5D89"/>
    <w:rsid w:val="001A60D3"/>
    <w:rsid w:val="003961AB"/>
    <w:rsid w:val="003B6C2D"/>
    <w:rsid w:val="003C07D7"/>
    <w:rsid w:val="00417509"/>
    <w:rsid w:val="00512082"/>
    <w:rsid w:val="00525E88"/>
    <w:rsid w:val="005300DC"/>
    <w:rsid w:val="00540A5B"/>
    <w:rsid w:val="00606941"/>
    <w:rsid w:val="006674BC"/>
    <w:rsid w:val="0069175A"/>
    <w:rsid w:val="00712A53"/>
    <w:rsid w:val="008707E3"/>
    <w:rsid w:val="00932312"/>
    <w:rsid w:val="009A4996"/>
    <w:rsid w:val="00A24223"/>
    <w:rsid w:val="00C7395E"/>
    <w:rsid w:val="00D25538"/>
    <w:rsid w:val="00E13EA9"/>
    <w:rsid w:val="00E25096"/>
    <w:rsid w:val="00E669E3"/>
    <w:rsid w:val="00F75A86"/>
    <w:rsid w:val="00FC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7E465DE"/>
  <w15:chartTrackingRefBased/>
  <w15:docId w15:val="{714B0B52-EC83-4AF0-961A-E949365D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096"/>
    <w:pPr>
      <w:widowControl w:val="0"/>
      <w:jc w:val="both"/>
    </w:pPr>
    <w:rPr>
      <w:rFonts w:asciiTheme="minorEastAsia"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25096"/>
    <w:rPr>
      <w:rFonts w:asciiTheme="minorEastAsia"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unhideWhenUsed/>
    <w:qFormat/>
    <w:rsid w:val="00E25096"/>
    <w:pPr>
      <w:ind w:left="210" w:hangingChars="100" w:hanging="210"/>
      <w:jc w:val="left"/>
    </w:pPr>
    <w:rPr>
      <w:rFonts w:asciiTheme="minorHAnsi"/>
      <w:kern w:val="0"/>
    </w:rPr>
  </w:style>
  <w:style w:type="character" w:customStyle="1" w:styleId="a5">
    <w:name w:val="コメント文字列 (文字)"/>
    <w:basedOn w:val="a0"/>
    <w:link w:val="a4"/>
    <w:uiPriority w:val="99"/>
    <w:qFormat/>
    <w:rsid w:val="00E25096"/>
    <w:rPr>
      <w:rFonts w:asciiTheme="minorHAnsi" w:eastAsiaTheme="minorEastAsia"/>
      <w:kern w:val="0"/>
    </w:rPr>
  </w:style>
  <w:style w:type="character" w:styleId="a6">
    <w:name w:val="annotation reference"/>
    <w:basedOn w:val="a0"/>
    <w:uiPriority w:val="99"/>
    <w:unhideWhenUsed/>
    <w:qFormat/>
    <w:rsid w:val="00E25096"/>
    <w:rPr>
      <w:sz w:val="18"/>
      <w:szCs w:val="18"/>
    </w:rPr>
  </w:style>
  <w:style w:type="paragraph" w:customStyle="1" w:styleId="a7">
    <w:name w:val="第５@ａ、ｂ、ｃ"/>
    <w:basedOn w:val="a"/>
    <w:link w:val="a8"/>
    <w:qFormat/>
    <w:rsid w:val="00E25096"/>
    <w:pPr>
      <w:ind w:leftChars="450" w:left="550" w:right="57" w:hangingChars="100" w:hanging="100"/>
    </w:pPr>
    <w:rPr>
      <w:rFonts w:hAnsiTheme="minorEastAsia" w:cs="Times New Roman"/>
      <w:szCs w:val="21"/>
    </w:rPr>
  </w:style>
  <w:style w:type="character" w:customStyle="1" w:styleId="a8">
    <w:name w:val="第５@ａ、ｂ、ｃ (文字)"/>
    <w:basedOn w:val="a0"/>
    <w:link w:val="a7"/>
    <w:rsid w:val="00E25096"/>
    <w:rPr>
      <w:rFonts w:asciiTheme="minorEastAsia" w:eastAsiaTheme="minorEastAsia" w:hAnsiTheme="minorEastAsia" w:cs="Times New Roman"/>
      <w:szCs w:val="21"/>
    </w:rPr>
  </w:style>
  <w:style w:type="paragraph" w:styleId="a9">
    <w:name w:val="Balloon Text"/>
    <w:basedOn w:val="a"/>
    <w:link w:val="aa"/>
    <w:uiPriority w:val="99"/>
    <w:semiHidden/>
    <w:unhideWhenUsed/>
    <w:rsid w:val="00E250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5096"/>
    <w:rPr>
      <w:rFonts w:asciiTheme="majorHAnsi" w:eastAsiaTheme="majorEastAsia" w:hAnsiTheme="majorHAnsi" w:cstheme="majorBidi"/>
      <w:sz w:val="18"/>
      <w:szCs w:val="18"/>
    </w:rPr>
  </w:style>
  <w:style w:type="paragraph" w:styleId="ab">
    <w:name w:val="header"/>
    <w:basedOn w:val="a"/>
    <w:link w:val="ac"/>
    <w:uiPriority w:val="99"/>
    <w:unhideWhenUsed/>
    <w:rsid w:val="00C7395E"/>
    <w:pPr>
      <w:tabs>
        <w:tab w:val="center" w:pos="4252"/>
        <w:tab w:val="right" w:pos="8504"/>
      </w:tabs>
      <w:snapToGrid w:val="0"/>
    </w:pPr>
  </w:style>
  <w:style w:type="character" w:customStyle="1" w:styleId="ac">
    <w:name w:val="ヘッダー (文字)"/>
    <w:basedOn w:val="a0"/>
    <w:link w:val="ab"/>
    <w:uiPriority w:val="99"/>
    <w:rsid w:val="00C7395E"/>
    <w:rPr>
      <w:rFonts w:asciiTheme="minorEastAsia" w:eastAsiaTheme="minorEastAsia"/>
    </w:rPr>
  </w:style>
  <w:style w:type="paragraph" w:styleId="ad">
    <w:name w:val="footer"/>
    <w:basedOn w:val="a"/>
    <w:link w:val="ae"/>
    <w:uiPriority w:val="99"/>
    <w:unhideWhenUsed/>
    <w:rsid w:val="00C7395E"/>
    <w:pPr>
      <w:tabs>
        <w:tab w:val="center" w:pos="4252"/>
        <w:tab w:val="right" w:pos="8504"/>
      </w:tabs>
      <w:snapToGrid w:val="0"/>
    </w:pPr>
  </w:style>
  <w:style w:type="character" w:customStyle="1" w:styleId="ae">
    <w:name w:val="フッター (文字)"/>
    <w:basedOn w:val="a0"/>
    <w:link w:val="ad"/>
    <w:uiPriority w:val="99"/>
    <w:rsid w:val="00C7395E"/>
    <w:rPr>
      <w:rFonts w:asciiTheme="minorEastAsia" w:eastAsiaTheme="minorEastAsia"/>
    </w:rPr>
  </w:style>
  <w:style w:type="paragraph" w:styleId="af">
    <w:name w:val="annotation subject"/>
    <w:basedOn w:val="a4"/>
    <w:next w:val="a4"/>
    <w:link w:val="af0"/>
    <w:uiPriority w:val="99"/>
    <w:semiHidden/>
    <w:unhideWhenUsed/>
    <w:rsid w:val="00C7395E"/>
    <w:pPr>
      <w:ind w:left="0" w:firstLineChars="0" w:firstLine="0"/>
    </w:pPr>
    <w:rPr>
      <w:rFonts w:asciiTheme="minorEastAsia"/>
      <w:b/>
      <w:bCs/>
      <w:kern w:val="2"/>
    </w:rPr>
  </w:style>
  <w:style w:type="character" w:customStyle="1" w:styleId="af0">
    <w:name w:val="コメント内容 (文字)"/>
    <w:basedOn w:val="a5"/>
    <w:link w:val="af"/>
    <w:uiPriority w:val="99"/>
    <w:semiHidden/>
    <w:rsid w:val="00C7395E"/>
    <w:rPr>
      <w:rFonts w:asciiTheme="minorEastAsia" w:eastAsiaTheme="minorEastAsia"/>
      <w:b/>
      <w:bC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150</Words>
  <Characters>859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