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0E44F" w14:textId="5924C99F" w:rsidR="003F4E1F" w:rsidRPr="00E45758" w:rsidRDefault="00E3199A" w:rsidP="0004460C">
      <w:pPr>
        <w:rPr>
          <w:rFonts w:ascii="ＭＳ 明朝" w:eastAsia="ＭＳ 明朝" w:hAnsi="ＭＳ 明朝"/>
          <w:szCs w:val="21"/>
        </w:rPr>
      </w:pPr>
      <w:r>
        <w:rPr>
          <w:rFonts w:ascii="ＭＳ 明朝" w:eastAsia="ＭＳ 明朝" w:hAnsi="ＭＳ 明朝" w:hint="eastAsia"/>
          <w:szCs w:val="21"/>
        </w:rPr>
        <w:t>細則４－３</w:t>
      </w:r>
      <w:r w:rsidR="003F4E1F" w:rsidRPr="00E45758">
        <w:rPr>
          <w:rFonts w:ascii="ＭＳ 明朝" w:eastAsia="ＭＳ 明朝" w:hAnsi="ＭＳ 明朝" w:hint="eastAsia"/>
          <w:szCs w:val="21"/>
        </w:rPr>
        <w:t xml:space="preserve">　移送取扱所の配管</w:t>
      </w:r>
      <w:r w:rsidR="00323FA8" w:rsidRPr="00422F82">
        <w:rPr>
          <w:rFonts w:ascii="ＭＳ 明朝" w:eastAsia="ＭＳ 明朝" w:hAnsi="ＭＳ 明朝" w:hint="eastAsia"/>
          <w:szCs w:val="21"/>
        </w:rPr>
        <w:t>工事等の</w:t>
      </w:r>
      <w:r w:rsidR="003F4E1F" w:rsidRPr="00E45758">
        <w:rPr>
          <w:rFonts w:ascii="ＭＳ 明朝" w:eastAsia="ＭＳ 明朝" w:hAnsi="ＭＳ 明朝" w:hint="eastAsia"/>
          <w:szCs w:val="21"/>
        </w:rPr>
        <w:t>保安に係る自主保安基準</w:t>
      </w:r>
      <w:r w:rsidR="0004460C">
        <w:rPr>
          <w:rFonts w:ascii="ＭＳ 明朝" w:eastAsia="ＭＳ 明朝" w:hAnsi="ＭＳ 明朝" w:hint="eastAsia"/>
          <w:szCs w:val="21"/>
        </w:rPr>
        <w:t>【</w:t>
      </w:r>
      <w:r w:rsidR="009B1364">
        <w:rPr>
          <w:rFonts w:ascii="ＭＳ 明朝" w:eastAsia="ＭＳ 明朝" w:hAnsi="ＭＳ 明朝" w:hint="eastAsia"/>
          <w:szCs w:val="21"/>
        </w:rPr>
        <w:t>危規則第60条の２第１項第９号</w:t>
      </w:r>
      <w:r w:rsidR="0004460C">
        <w:rPr>
          <w:rFonts w:ascii="ＭＳ 明朝" w:eastAsia="ＭＳ 明朝" w:hAnsi="ＭＳ 明朝" w:hint="eastAsia"/>
          <w:szCs w:val="21"/>
        </w:rPr>
        <w:t>及び</w:t>
      </w:r>
      <w:r w:rsidR="009B1364">
        <w:rPr>
          <w:rFonts w:ascii="ＭＳ 明朝" w:eastAsia="ＭＳ 明朝" w:hAnsi="ＭＳ 明朝" w:hint="eastAsia"/>
          <w:szCs w:val="21"/>
        </w:rPr>
        <w:t>第10号関係</w:t>
      </w:r>
      <w:r w:rsidR="0004460C">
        <w:rPr>
          <w:rFonts w:ascii="ＭＳ 明朝" w:eastAsia="ＭＳ 明朝" w:hAnsi="ＭＳ 明朝" w:hint="eastAsia"/>
          <w:szCs w:val="21"/>
        </w:rPr>
        <w:t>】</w:t>
      </w:r>
    </w:p>
    <w:p w14:paraId="6C03A521" w14:textId="77777777" w:rsidR="003F4E1F" w:rsidRPr="00E45758" w:rsidRDefault="003F4E1F" w:rsidP="003F4E1F">
      <w:pPr>
        <w:rPr>
          <w:rFonts w:ascii="ＭＳ 明朝" w:eastAsia="ＭＳ 明朝" w:hAnsi="ＭＳ 明朝"/>
          <w:szCs w:val="21"/>
        </w:rPr>
      </w:pPr>
    </w:p>
    <w:tbl>
      <w:tblPr>
        <w:tblStyle w:val="a3"/>
        <w:tblW w:w="0" w:type="auto"/>
        <w:tblLook w:val="04A0" w:firstRow="1" w:lastRow="0" w:firstColumn="1" w:lastColumn="0" w:noHBand="0" w:noVBand="1"/>
      </w:tblPr>
      <w:tblGrid>
        <w:gridCol w:w="2396"/>
        <w:gridCol w:w="6098"/>
      </w:tblGrid>
      <w:tr w:rsidR="003F4E1F" w:rsidRPr="00E45758" w14:paraId="5EC49E26" w14:textId="77777777" w:rsidTr="007A4D0C">
        <w:tc>
          <w:tcPr>
            <w:tcW w:w="2665" w:type="dxa"/>
          </w:tcPr>
          <w:p w14:paraId="62E2DBB2" w14:textId="77777777" w:rsidR="003F4E1F" w:rsidRPr="00E45758" w:rsidRDefault="003F4E1F" w:rsidP="007A4D0C">
            <w:pPr>
              <w:rPr>
                <w:rFonts w:ascii="ＭＳ 明朝" w:eastAsia="ＭＳ 明朝" w:hAnsi="ＭＳ 明朝"/>
                <w:szCs w:val="21"/>
              </w:rPr>
            </w:pPr>
            <w:r w:rsidRPr="00E45758">
              <w:rPr>
                <w:rFonts w:ascii="ＭＳ 明朝" w:eastAsia="ＭＳ 明朝" w:hAnsi="ＭＳ 明朝" w:hint="eastAsia"/>
                <w:szCs w:val="21"/>
              </w:rPr>
              <w:t>定める必要がある施設</w:t>
            </w:r>
          </w:p>
        </w:tc>
        <w:tc>
          <w:tcPr>
            <w:tcW w:w="6873" w:type="dxa"/>
          </w:tcPr>
          <w:p w14:paraId="34132D7B" w14:textId="77777777" w:rsidR="003F4E1F" w:rsidRPr="00E45758" w:rsidRDefault="003F4E1F" w:rsidP="007A4D0C">
            <w:pPr>
              <w:rPr>
                <w:rFonts w:ascii="ＭＳ 明朝" w:eastAsia="ＭＳ 明朝" w:hAnsi="ＭＳ 明朝"/>
                <w:szCs w:val="21"/>
              </w:rPr>
            </w:pPr>
            <w:r w:rsidRPr="00E45758">
              <w:rPr>
                <w:rFonts w:ascii="ＭＳ 明朝" w:eastAsia="ＭＳ 明朝" w:hAnsi="ＭＳ 明朝" w:hint="eastAsia"/>
                <w:szCs w:val="21"/>
              </w:rPr>
              <w:t>全ての移送取扱所</w:t>
            </w:r>
          </w:p>
        </w:tc>
      </w:tr>
    </w:tbl>
    <w:p w14:paraId="37F4092C" w14:textId="77777777" w:rsidR="003F4E1F" w:rsidRPr="00E45758" w:rsidRDefault="003F4E1F" w:rsidP="003F4E1F">
      <w:pPr>
        <w:rPr>
          <w:rFonts w:ascii="ＭＳ 明朝" w:eastAsia="ＭＳ 明朝" w:hAnsi="ＭＳ 明朝"/>
          <w:szCs w:val="21"/>
        </w:rPr>
      </w:pPr>
    </w:p>
    <w:p w14:paraId="2810B002" w14:textId="77777777" w:rsidR="003F4E1F" w:rsidRPr="00E45758" w:rsidRDefault="003F4E1F" w:rsidP="003F4E1F">
      <w:pPr>
        <w:rPr>
          <w:rFonts w:ascii="ＭＳ 明朝" w:eastAsia="ＭＳ 明朝" w:hAnsi="ＭＳ 明朝"/>
          <w:szCs w:val="21"/>
        </w:rPr>
      </w:pPr>
      <w:r w:rsidRPr="00E45758">
        <w:rPr>
          <w:rFonts w:ascii="ＭＳ 明朝" w:eastAsia="ＭＳ 明朝" w:hAnsi="ＭＳ 明朝" w:hint="eastAsia"/>
          <w:szCs w:val="21"/>
        </w:rPr>
        <w:t>第１　総則</w:t>
      </w:r>
      <w:bookmarkStart w:id="0" w:name="_GoBack"/>
      <w:bookmarkEnd w:id="0"/>
    </w:p>
    <w:p w14:paraId="233CFA18" w14:textId="7357B3F2" w:rsidR="003F4E1F" w:rsidRPr="00E45758" w:rsidRDefault="003F4E1F" w:rsidP="0044353C">
      <w:pPr>
        <w:ind w:firstLineChars="100" w:firstLine="210"/>
        <w:rPr>
          <w:rFonts w:ascii="ＭＳ 明朝" w:eastAsia="ＭＳ 明朝" w:hAnsi="ＭＳ 明朝"/>
          <w:szCs w:val="21"/>
        </w:rPr>
      </w:pPr>
      <w:r w:rsidRPr="00E45758">
        <w:rPr>
          <w:rFonts w:ascii="ＭＳ 明朝" w:eastAsia="ＭＳ 明朝" w:hAnsi="ＭＳ 明朝" w:hint="eastAsia"/>
          <w:szCs w:val="21"/>
        </w:rPr>
        <w:t>当所の移送取扱所の配管の保安は、本編</w:t>
      </w:r>
      <w:r w:rsidR="009B1364">
        <w:rPr>
          <w:rFonts w:ascii="ＭＳ 明朝" w:eastAsia="ＭＳ 明朝" w:hAnsi="ＭＳ 明朝" w:hint="eastAsia"/>
          <w:szCs w:val="21"/>
        </w:rPr>
        <w:t>及び関係する</w:t>
      </w:r>
      <w:r w:rsidR="00A220DE">
        <w:rPr>
          <w:rFonts w:ascii="ＭＳ 明朝" w:eastAsia="ＭＳ 明朝" w:hAnsi="ＭＳ 明朝" w:hint="eastAsia"/>
          <w:szCs w:val="21"/>
        </w:rPr>
        <w:t>細則</w:t>
      </w:r>
      <w:r w:rsidRPr="00E45758">
        <w:rPr>
          <w:rFonts w:ascii="ＭＳ 明朝" w:eastAsia="ＭＳ 明朝" w:hAnsi="ＭＳ 明朝" w:hint="eastAsia"/>
          <w:szCs w:val="21"/>
        </w:rPr>
        <w:t>によるほか、第２で定める「移送取扱所の配管</w:t>
      </w:r>
      <w:r w:rsidR="0004460C">
        <w:rPr>
          <w:rFonts w:ascii="ＭＳ 明朝" w:eastAsia="ＭＳ 明朝" w:hAnsi="ＭＳ 明朝" w:hint="eastAsia"/>
          <w:szCs w:val="21"/>
        </w:rPr>
        <w:t>工事等の保安</w:t>
      </w:r>
      <w:r w:rsidRPr="00E45758">
        <w:rPr>
          <w:rFonts w:ascii="ＭＳ 明朝" w:eastAsia="ＭＳ 明朝" w:hAnsi="ＭＳ 明朝" w:hint="eastAsia"/>
          <w:szCs w:val="21"/>
        </w:rPr>
        <w:t>に係る基準」に基づき行うものとする。</w:t>
      </w:r>
    </w:p>
    <w:p w14:paraId="75533B7D" w14:textId="77777777" w:rsidR="003F4E1F" w:rsidRPr="0004460C" w:rsidRDefault="003F4E1F" w:rsidP="003F4E1F">
      <w:pPr>
        <w:rPr>
          <w:rFonts w:ascii="ＭＳ 明朝" w:eastAsia="ＭＳ 明朝" w:hAnsi="ＭＳ 明朝"/>
          <w:szCs w:val="21"/>
        </w:rPr>
      </w:pPr>
    </w:p>
    <w:p w14:paraId="28703517" w14:textId="069F4D4B" w:rsidR="003F4E1F" w:rsidRPr="00E45758" w:rsidRDefault="003F4E1F" w:rsidP="003F4E1F">
      <w:pPr>
        <w:rPr>
          <w:rFonts w:ascii="ＭＳ 明朝" w:eastAsia="ＭＳ 明朝" w:hAnsi="ＭＳ 明朝" w:cstheme="minorEastAsia"/>
          <w:color w:val="000000"/>
          <w:szCs w:val="21"/>
        </w:rPr>
      </w:pPr>
      <w:r w:rsidRPr="00E45758">
        <w:rPr>
          <w:rFonts w:ascii="ＭＳ 明朝" w:eastAsia="ＭＳ 明朝" w:hAnsi="ＭＳ 明朝" w:hint="eastAsia"/>
          <w:szCs w:val="21"/>
        </w:rPr>
        <w:t>第２　移送取扱所の配管</w:t>
      </w:r>
      <w:r w:rsidR="0004460C">
        <w:rPr>
          <w:rFonts w:ascii="ＭＳ 明朝" w:eastAsia="ＭＳ 明朝" w:hAnsi="ＭＳ 明朝" w:hint="eastAsia"/>
          <w:szCs w:val="21"/>
        </w:rPr>
        <w:t>工事等の保安</w:t>
      </w:r>
      <w:r w:rsidRPr="00E45758">
        <w:rPr>
          <w:rFonts w:ascii="ＭＳ 明朝" w:eastAsia="ＭＳ 明朝" w:hAnsi="ＭＳ 明朝" w:hint="eastAsia"/>
          <w:szCs w:val="21"/>
        </w:rPr>
        <w:t>に係る基準</w:t>
      </w:r>
    </w:p>
    <w:p w14:paraId="73B180C1" w14:textId="7AFE8D4D" w:rsidR="003F4E1F" w:rsidRPr="00D9335B" w:rsidRDefault="003F4E1F" w:rsidP="003F4E1F">
      <w:pPr>
        <w:ind w:leftChars="50" w:left="105" w:firstLineChars="100" w:firstLine="210"/>
        <w:rPr>
          <w:rFonts w:ascii="ＭＳ 明朝" w:eastAsia="ＭＳ 明朝" w:hAnsi="ＭＳ 明朝"/>
          <w:szCs w:val="21"/>
        </w:rPr>
      </w:pPr>
      <w:r w:rsidRPr="00E45758">
        <w:rPr>
          <w:rFonts w:ascii="ＭＳ 明朝" w:eastAsia="ＭＳ 明朝" w:hAnsi="ＭＳ 明朝" w:hint="eastAsia"/>
          <w:szCs w:val="21"/>
        </w:rPr>
        <w:t>移送取扱所の配管工事の</w:t>
      </w:r>
      <w:r w:rsidRPr="00E45758">
        <w:rPr>
          <w:rFonts w:ascii="ＭＳ 明朝" w:eastAsia="ＭＳ 明朝" w:hAnsi="ＭＳ 明朝" w:hint="eastAsia"/>
          <w:color w:val="000000" w:themeColor="text1"/>
          <w:szCs w:val="21"/>
        </w:rPr>
        <w:t>保安監督体制及び配管周囲において移送取扱所以外の工事を</w:t>
      </w:r>
      <w:r w:rsidRPr="00D9335B">
        <w:rPr>
          <w:rFonts w:ascii="ＭＳ 明朝" w:eastAsia="ＭＳ 明朝" w:hAnsi="ＭＳ 明朝" w:hint="eastAsia"/>
          <w:color w:val="000000" w:themeColor="text1"/>
          <w:szCs w:val="21"/>
        </w:rPr>
        <w:t>行う場合における当該配管の保安</w:t>
      </w:r>
      <w:r w:rsidRPr="00D9335B">
        <w:rPr>
          <w:rFonts w:ascii="ＭＳ 明朝" w:eastAsia="ＭＳ 明朝" w:hAnsi="ＭＳ 明朝" w:hint="eastAsia"/>
          <w:szCs w:val="21"/>
        </w:rPr>
        <w:t>は、次のとおり実施するものとする。</w:t>
      </w:r>
    </w:p>
    <w:p w14:paraId="7BA55E4D" w14:textId="57A3E218" w:rsidR="003F4E1F" w:rsidRPr="00D9335B" w:rsidRDefault="003F4E1F" w:rsidP="003F4E1F">
      <w:pPr>
        <w:ind w:left="210" w:hangingChars="100" w:hanging="210"/>
        <w:rPr>
          <w:rFonts w:ascii="ＭＳ 明朝" w:eastAsia="ＭＳ 明朝" w:hAnsi="ＭＳ 明朝"/>
          <w:szCs w:val="21"/>
        </w:rPr>
      </w:pPr>
      <w:r w:rsidRPr="00D9335B">
        <w:rPr>
          <w:rFonts w:ascii="ＭＳ 明朝" w:eastAsia="ＭＳ 明朝" w:hAnsi="ＭＳ 明朝" w:hint="eastAsia"/>
          <w:szCs w:val="21"/>
        </w:rPr>
        <w:t>１　所長は、</w:t>
      </w:r>
      <w:r w:rsidRPr="00D9335B">
        <w:rPr>
          <w:rFonts w:ascii="ＭＳ 明朝" w:eastAsia="ＭＳ 明朝" w:hAnsi="ＭＳ 明朝" w:hint="eastAsia"/>
          <w:color w:val="000000" w:themeColor="text1"/>
          <w:szCs w:val="21"/>
        </w:rPr>
        <w:t>移送取扱所の配管工事に係る</w:t>
      </w:r>
      <w:r w:rsidRPr="00D9335B">
        <w:rPr>
          <w:rFonts w:ascii="ＭＳ 明朝" w:eastAsia="ＭＳ 明朝" w:hAnsi="ＭＳ 明朝" w:hint="eastAsia"/>
          <w:szCs w:val="21"/>
        </w:rPr>
        <w:t>工事管理体制を定め、工事責任者を指定するものとする。</w:t>
      </w:r>
    </w:p>
    <w:p w14:paraId="121FA949" w14:textId="53989532" w:rsidR="003F4E1F" w:rsidRPr="00D9335B" w:rsidRDefault="003F4E1F" w:rsidP="003F4E1F">
      <w:pPr>
        <w:ind w:left="210" w:hangingChars="100" w:hanging="210"/>
        <w:rPr>
          <w:rFonts w:ascii="ＭＳ 明朝" w:eastAsia="ＭＳ 明朝" w:hAnsi="ＭＳ 明朝"/>
          <w:szCs w:val="21"/>
        </w:rPr>
      </w:pPr>
      <w:r w:rsidRPr="00D9335B">
        <w:rPr>
          <w:rFonts w:ascii="ＭＳ 明朝" w:eastAsia="ＭＳ 明朝" w:hAnsi="ＭＳ 明朝" w:cstheme="minorEastAsia" w:hint="eastAsia"/>
          <w:szCs w:val="21"/>
        </w:rPr>
        <w:t>２</w:t>
      </w:r>
      <w:r w:rsidRPr="00D9335B">
        <w:rPr>
          <w:rFonts w:ascii="ＭＳ 明朝" w:eastAsia="ＭＳ 明朝" w:hAnsi="ＭＳ 明朝" w:hint="eastAsia"/>
          <w:szCs w:val="21"/>
        </w:rPr>
        <w:t xml:space="preserve">　工事責任者は、</w:t>
      </w:r>
      <w:r w:rsidRPr="00D9335B">
        <w:rPr>
          <w:rFonts w:ascii="ＭＳ 明朝" w:eastAsia="ＭＳ 明朝" w:hAnsi="ＭＳ 明朝" w:hint="eastAsia"/>
          <w:color w:val="000000" w:themeColor="text1"/>
          <w:szCs w:val="21"/>
        </w:rPr>
        <w:t>移送取扱所の配管工事に係る</w:t>
      </w:r>
      <w:r w:rsidRPr="00D9335B">
        <w:rPr>
          <w:rFonts w:ascii="ＭＳ 明朝" w:eastAsia="ＭＳ 明朝" w:hAnsi="ＭＳ 明朝" w:hint="eastAsia"/>
          <w:szCs w:val="21"/>
        </w:rPr>
        <w:t>工事内容に応じた必要な手続きを行うものとする。</w:t>
      </w:r>
    </w:p>
    <w:p w14:paraId="63AE0BFE" w14:textId="4D2FFC1C" w:rsidR="003F4E1F" w:rsidRPr="00D9335B" w:rsidRDefault="003F4E1F" w:rsidP="003F4E1F">
      <w:pPr>
        <w:ind w:left="210" w:hangingChars="100" w:hanging="210"/>
        <w:rPr>
          <w:rFonts w:ascii="ＭＳ 明朝" w:eastAsia="ＭＳ 明朝" w:hAnsi="ＭＳ 明朝"/>
          <w:szCs w:val="21"/>
        </w:rPr>
      </w:pPr>
      <w:r w:rsidRPr="00D9335B">
        <w:rPr>
          <w:rFonts w:ascii="ＭＳ 明朝" w:eastAsia="ＭＳ 明朝" w:hAnsi="ＭＳ 明朝" w:hint="eastAsia"/>
          <w:szCs w:val="21"/>
        </w:rPr>
        <w:t>３　工事責任者は、</w:t>
      </w:r>
      <w:r w:rsidRPr="00D9335B">
        <w:rPr>
          <w:rFonts w:ascii="ＭＳ 明朝" w:eastAsia="ＭＳ 明朝" w:hAnsi="ＭＳ 明朝" w:hint="eastAsia"/>
          <w:color w:val="000000" w:themeColor="text1"/>
          <w:szCs w:val="21"/>
        </w:rPr>
        <w:t>移送取扱所の配管</w:t>
      </w:r>
      <w:r w:rsidRPr="00D9335B">
        <w:rPr>
          <w:rFonts w:ascii="ＭＳ 明朝" w:eastAsia="ＭＳ 明朝" w:hAnsi="ＭＳ 明朝" w:hint="eastAsia"/>
          <w:szCs w:val="21"/>
        </w:rPr>
        <w:t>工事の安全対策に係る必要な事項を定め、作業</w:t>
      </w:r>
      <w:r w:rsidR="0004460C" w:rsidRPr="00D9335B">
        <w:rPr>
          <w:rFonts w:ascii="ＭＳ 明朝" w:eastAsia="ＭＳ 明朝" w:hAnsi="ＭＳ 明朝" w:hint="eastAsia"/>
          <w:szCs w:val="21"/>
        </w:rPr>
        <w:t>員</w:t>
      </w:r>
      <w:r w:rsidRPr="00D9335B">
        <w:rPr>
          <w:rFonts w:ascii="ＭＳ 明朝" w:eastAsia="ＭＳ 明朝" w:hAnsi="ＭＳ 明朝" w:hint="eastAsia"/>
          <w:szCs w:val="21"/>
        </w:rPr>
        <w:t>に遵守させるものとする。</w:t>
      </w:r>
    </w:p>
    <w:p w14:paraId="270EEB23" w14:textId="6DE033C4" w:rsidR="003F4E1F" w:rsidRPr="00E45758" w:rsidRDefault="003F4E1F" w:rsidP="003F4E1F">
      <w:pPr>
        <w:ind w:left="210" w:hangingChars="100" w:hanging="210"/>
        <w:rPr>
          <w:rFonts w:ascii="ＭＳ 明朝" w:eastAsia="ＭＳ 明朝" w:hAnsi="ＭＳ 明朝"/>
          <w:szCs w:val="21"/>
        </w:rPr>
      </w:pPr>
      <w:r w:rsidRPr="00E45758">
        <w:rPr>
          <w:rFonts w:ascii="ＭＳ 明朝" w:eastAsia="ＭＳ 明朝" w:hAnsi="ＭＳ 明朝" w:hint="eastAsia"/>
          <w:szCs w:val="21"/>
        </w:rPr>
        <w:t>４　工事責任者は、必要に応じて工事に立</w:t>
      </w:r>
      <w:r w:rsidRPr="00E45758">
        <w:rPr>
          <w:rFonts w:ascii="ＭＳ 明朝" w:eastAsia="ＭＳ 明朝" w:hAnsi="ＭＳ 明朝" w:cs="DFHSMincho-W3-WIN-RKSJ-H+2" w:hint="eastAsia"/>
          <w:szCs w:val="21"/>
        </w:rPr>
        <w:t>ち会</w:t>
      </w:r>
      <w:r w:rsidRPr="00E45758">
        <w:rPr>
          <w:rFonts w:ascii="ＭＳ 明朝" w:eastAsia="ＭＳ 明朝" w:hAnsi="ＭＳ 明朝" w:hint="eastAsia"/>
          <w:szCs w:val="21"/>
        </w:rPr>
        <w:t>い、</w:t>
      </w:r>
      <w:r w:rsidR="0004460C">
        <w:rPr>
          <w:rFonts w:ascii="ＭＳ 明朝" w:eastAsia="ＭＳ 明朝" w:hAnsi="ＭＳ 明朝" w:cs="DFHSMincho-W3-WIN-RKSJ-H+2" w:hint="eastAsia"/>
          <w:szCs w:val="21"/>
        </w:rPr>
        <w:t>作業員</w:t>
      </w:r>
      <w:r w:rsidRPr="00E45758">
        <w:rPr>
          <w:rFonts w:ascii="ＭＳ 明朝" w:eastAsia="ＭＳ 明朝" w:hAnsi="ＭＳ 明朝" w:hint="eastAsia"/>
          <w:szCs w:val="21"/>
        </w:rPr>
        <w:t>に指示するものとする。</w:t>
      </w:r>
    </w:p>
    <w:p w14:paraId="3973355A" w14:textId="5AFE53BD" w:rsidR="0004460C" w:rsidRPr="007050A2" w:rsidRDefault="003F4E1F" w:rsidP="003F4E1F">
      <w:pPr>
        <w:ind w:left="210" w:hangingChars="100" w:hanging="210"/>
        <w:rPr>
          <w:rFonts w:ascii="ＭＳ 明朝" w:eastAsia="ＭＳ 明朝" w:hAnsi="ＭＳ 明朝"/>
        </w:rPr>
      </w:pPr>
      <w:r w:rsidRPr="0004460C">
        <w:rPr>
          <w:rFonts w:ascii="ＭＳ 明朝" w:eastAsia="ＭＳ 明朝" w:hAnsi="ＭＳ 明朝" w:hint="eastAsia"/>
          <w:szCs w:val="21"/>
        </w:rPr>
        <w:t xml:space="preserve">５　</w:t>
      </w:r>
      <w:r w:rsidR="0004460C" w:rsidRPr="007050A2">
        <w:rPr>
          <w:rFonts w:ascii="ＭＳ 明朝" w:eastAsia="ＭＳ 明朝" w:hAnsi="ＭＳ 明朝" w:hint="eastAsia"/>
        </w:rPr>
        <w:t>工事開始前に作業場所から危険物を排除する必要がある場合は、危険物の特性を考慮した安全な排除方法を選定するものとし、工事責任者が排除完了を目視で確認後に工事を開始するものとする。</w:t>
      </w:r>
    </w:p>
    <w:p w14:paraId="69DF6016" w14:textId="5E682B21" w:rsidR="007050A2" w:rsidRPr="007050A2" w:rsidRDefault="007050A2" w:rsidP="003F4E1F">
      <w:pPr>
        <w:ind w:left="210" w:hangingChars="100" w:hanging="210"/>
        <w:rPr>
          <w:rFonts w:ascii="ＭＳ 明朝" w:eastAsia="ＭＳ 明朝" w:hAnsi="ＭＳ 明朝"/>
        </w:rPr>
      </w:pPr>
      <w:r>
        <w:rPr>
          <w:rFonts w:ascii="ＭＳ 明朝" w:eastAsia="ＭＳ 明朝" w:hAnsi="ＭＳ 明朝" w:cs="DFHSMincho-W3-WIN-RKSJ-H+2" w:hint="eastAsia"/>
        </w:rPr>
        <w:t xml:space="preserve">６　</w:t>
      </w:r>
      <w:r w:rsidRPr="007050A2">
        <w:rPr>
          <w:rFonts w:ascii="ＭＳ 明朝" w:eastAsia="ＭＳ 明朝" w:hAnsi="ＭＳ 明朝" w:cs="DFHSMincho-W3-WIN-RKSJ-H+2" w:hint="eastAsia"/>
        </w:rPr>
        <w:t>工</w:t>
      </w:r>
      <w:r w:rsidRPr="007050A2">
        <w:rPr>
          <w:rFonts w:ascii="ＭＳ 明朝" w:eastAsia="ＭＳ 明朝" w:hAnsi="ＭＳ 明朝" w:hint="eastAsia"/>
        </w:rPr>
        <w:t>事を行いながら当所の一</w:t>
      </w:r>
      <w:r w:rsidRPr="007050A2">
        <w:rPr>
          <w:rFonts w:ascii="ＭＳ 明朝" w:eastAsia="ＭＳ 明朝" w:hAnsi="ＭＳ 明朝" w:cs="DFHSMincho-W3-WIN-RKSJ-H+2" w:hint="eastAsia"/>
        </w:rPr>
        <w:t>部</w:t>
      </w:r>
      <w:r w:rsidRPr="007050A2">
        <w:rPr>
          <w:rFonts w:ascii="ＭＳ 明朝" w:eastAsia="ＭＳ 明朝" w:hAnsi="ＭＳ 明朝" w:hint="eastAsia"/>
        </w:rPr>
        <w:t>を</w:t>
      </w:r>
      <w:r w:rsidRPr="007050A2">
        <w:rPr>
          <w:rFonts w:ascii="ＭＳ 明朝" w:eastAsia="ＭＳ 明朝" w:hAnsi="ＭＳ 明朝" w:cs="DFHSMincho-W3-WIN-RKSJ-H+2" w:hint="eastAsia"/>
        </w:rPr>
        <w:t>使</w:t>
      </w:r>
      <w:r w:rsidRPr="007050A2">
        <w:rPr>
          <w:rFonts w:ascii="ＭＳ 明朝" w:eastAsia="ＭＳ 明朝" w:hAnsi="ＭＳ 明朝" w:hint="eastAsia"/>
        </w:rPr>
        <w:t>用する場合は、工事に伴う変更内容等を勤務員に事前に</w:t>
      </w:r>
      <w:r w:rsidRPr="007050A2">
        <w:rPr>
          <w:rFonts w:ascii="ＭＳ 明朝" w:eastAsia="ＭＳ 明朝" w:hAnsi="ＭＳ 明朝" w:cs="DFHSMincho-W3-WIN-RKSJ-H+2" w:hint="eastAsia"/>
        </w:rPr>
        <w:t>周</w:t>
      </w:r>
      <w:r w:rsidRPr="007050A2">
        <w:rPr>
          <w:rFonts w:ascii="ＭＳ 明朝" w:eastAsia="ＭＳ 明朝" w:hAnsi="ＭＳ 明朝" w:hint="eastAsia"/>
        </w:rPr>
        <w:t>知するものとする。</w:t>
      </w:r>
    </w:p>
    <w:p w14:paraId="025F6BB8" w14:textId="31E951B4" w:rsidR="003F4E1F" w:rsidRPr="007050A2" w:rsidRDefault="007050A2" w:rsidP="003F4E1F">
      <w:pPr>
        <w:ind w:left="210" w:hangingChars="100" w:hanging="210"/>
        <w:rPr>
          <w:rFonts w:ascii="ＭＳ 明朝" w:eastAsia="ＭＳ 明朝" w:hAnsi="ＭＳ 明朝"/>
          <w:szCs w:val="21"/>
        </w:rPr>
      </w:pPr>
      <w:r w:rsidRPr="007050A2">
        <w:rPr>
          <w:rFonts w:ascii="ＭＳ 明朝" w:eastAsia="ＭＳ 明朝" w:hAnsi="ＭＳ 明朝" w:hint="eastAsia"/>
        </w:rPr>
        <w:t>７</w:t>
      </w:r>
      <w:r w:rsidR="0004460C" w:rsidRPr="007050A2">
        <w:rPr>
          <w:rFonts w:ascii="ＭＳ 明朝" w:eastAsia="ＭＳ 明朝" w:hAnsi="ＭＳ 明朝" w:hint="eastAsia"/>
        </w:rPr>
        <w:t xml:space="preserve">　</w:t>
      </w:r>
      <w:r w:rsidR="003F4E1F" w:rsidRPr="007050A2">
        <w:rPr>
          <w:rFonts w:ascii="ＭＳ 明朝" w:eastAsia="ＭＳ 明朝" w:hAnsi="ＭＳ 明朝" w:hint="eastAsia"/>
          <w:szCs w:val="21"/>
        </w:rPr>
        <w:t>工事責任者は、工事開始前に定期点検の結果を確認するものとする。</w:t>
      </w:r>
    </w:p>
    <w:p w14:paraId="20621857" w14:textId="1AD6FAB4" w:rsidR="003F4E1F" w:rsidRPr="007050A2" w:rsidRDefault="007050A2" w:rsidP="003F4E1F">
      <w:pPr>
        <w:ind w:left="210" w:hangingChars="100" w:hanging="210"/>
        <w:rPr>
          <w:rFonts w:ascii="ＭＳ 明朝" w:eastAsia="ＭＳ 明朝" w:hAnsi="ＭＳ 明朝"/>
          <w:szCs w:val="21"/>
        </w:rPr>
      </w:pPr>
      <w:r w:rsidRPr="007050A2">
        <w:rPr>
          <w:rFonts w:ascii="ＭＳ 明朝" w:eastAsia="ＭＳ 明朝" w:hAnsi="ＭＳ 明朝" w:hint="eastAsia"/>
          <w:szCs w:val="21"/>
        </w:rPr>
        <w:t>８</w:t>
      </w:r>
      <w:r w:rsidR="003F4E1F" w:rsidRPr="007050A2">
        <w:rPr>
          <w:rFonts w:ascii="ＭＳ 明朝" w:eastAsia="ＭＳ 明朝" w:hAnsi="ＭＳ 明朝" w:hint="eastAsia"/>
          <w:szCs w:val="21"/>
        </w:rPr>
        <w:t xml:space="preserve">　工事責任者は、</w:t>
      </w:r>
      <w:r w:rsidR="003F4E1F" w:rsidRPr="007050A2">
        <w:rPr>
          <w:rFonts w:ascii="ＭＳ 明朝" w:eastAsia="ＭＳ 明朝" w:hAnsi="ＭＳ 明朝" w:hint="eastAsia"/>
          <w:color w:val="FF0000"/>
          <w:szCs w:val="21"/>
          <w:u w:val="single"/>
        </w:rPr>
        <w:t>保安管理組織及び</w:t>
      </w:r>
      <w:r w:rsidR="003F4E1F" w:rsidRPr="007050A2">
        <w:rPr>
          <w:rFonts w:ascii="ＭＳ 明朝" w:eastAsia="ＭＳ 明朝" w:hAnsi="ＭＳ 明朝" w:cs="DFHSMincho-W3-WIN-RKSJ-H+2" w:hint="eastAsia"/>
          <w:color w:val="FF0000"/>
          <w:szCs w:val="21"/>
          <w:u w:val="single"/>
        </w:rPr>
        <w:t>工</w:t>
      </w:r>
      <w:r w:rsidR="003F4E1F" w:rsidRPr="007050A2">
        <w:rPr>
          <w:rFonts w:ascii="ＭＳ 明朝" w:eastAsia="ＭＳ 明朝" w:hAnsi="ＭＳ 明朝" w:hint="eastAsia"/>
          <w:color w:val="FF0000"/>
          <w:szCs w:val="21"/>
          <w:u w:val="single"/>
        </w:rPr>
        <w:t>事関</w:t>
      </w:r>
      <w:r w:rsidR="003F4E1F" w:rsidRPr="007050A2">
        <w:rPr>
          <w:rFonts w:ascii="ＭＳ 明朝" w:eastAsia="ＭＳ 明朝" w:hAnsi="ＭＳ 明朝" w:cs="DFHSMincho-W3-WIN-RKSJ-H+2" w:hint="eastAsia"/>
          <w:color w:val="FF0000"/>
          <w:szCs w:val="21"/>
          <w:u w:val="single"/>
        </w:rPr>
        <w:t>係</w:t>
      </w:r>
      <w:r w:rsidR="003F4E1F" w:rsidRPr="007050A2">
        <w:rPr>
          <w:rFonts w:ascii="ＭＳ 明朝" w:eastAsia="ＭＳ 明朝" w:hAnsi="ＭＳ 明朝" w:hint="eastAsia"/>
          <w:color w:val="FF0000"/>
          <w:szCs w:val="21"/>
          <w:u w:val="single"/>
        </w:rPr>
        <w:t>者</w:t>
      </w:r>
      <w:r w:rsidR="0004460C" w:rsidRPr="007050A2">
        <w:rPr>
          <w:rFonts w:ascii="ＭＳ 明朝" w:eastAsia="ＭＳ 明朝" w:hAnsi="ＭＳ 明朝" w:hint="eastAsia"/>
          <w:szCs w:val="21"/>
        </w:rPr>
        <w:t>と</w:t>
      </w:r>
      <w:r w:rsidR="003F4E1F" w:rsidRPr="007050A2">
        <w:rPr>
          <w:rFonts w:ascii="ＭＳ 明朝" w:eastAsia="ＭＳ 明朝" w:hAnsi="ＭＳ 明朝" w:hint="eastAsia"/>
          <w:szCs w:val="21"/>
        </w:rPr>
        <w:t>、工事の進行状況の共有を図るものとする。</w:t>
      </w:r>
    </w:p>
    <w:p w14:paraId="3AC4AB09" w14:textId="2E2ADD6A" w:rsidR="00E13EA9" w:rsidRPr="00E45758" w:rsidRDefault="007050A2" w:rsidP="00860F39">
      <w:pPr>
        <w:ind w:left="210" w:hangingChars="100" w:hanging="210"/>
        <w:rPr>
          <w:rFonts w:ascii="ＭＳ 明朝" w:eastAsia="ＭＳ 明朝" w:hAnsi="ＭＳ 明朝"/>
          <w:color w:val="000000" w:themeColor="text1"/>
          <w:szCs w:val="21"/>
        </w:rPr>
      </w:pPr>
      <w:r w:rsidRPr="007050A2">
        <w:rPr>
          <w:rFonts w:ascii="ＭＳ 明朝" w:eastAsia="ＭＳ 明朝" w:hAnsi="ＭＳ 明朝" w:hint="eastAsia"/>
          <w:szCs w:val="21"/>
        </w:rPr>
        <w:t>９</w:t>
      </w:r>
      <w:r w:rsidR="003F4E1F" w:rsidRPr="007050A2">
        <w:rPr>
          <w:rFonts w:ascii="ＭＳ 明朝" w:eastAsia="ＭＳ 明朝" w:hAnsi="ＭＳ 明朝" w:hint="eastAsia"/>
          <w:szCs w:val="21"/>
        </w:rPr>
        <w:t xml:space="preserve">　所長は、</w:t>
      </w:r>
      <w:r w:rsidR="003F4E1F" w:rsidRPr="007050A2">
        <w:rPr>
          <w:rFonts w:ascii="ＭＳ 明朝" w:eastAsia="ＭＳ 明朝" w:hAnsi="ＭＳ 明朝" w:hint="eastAsia"/>
          <w:color w:val="000000" w:themeColor="text1"/>
          <w:szCs w:val="21"/>
        </w:rPr>
        <w:t>移送取扱所の配管の周囲で</w:t>
      </w:r>
      <w:r w:rsidR="0004460C" w:rsidRPr="007050A2">
        <w:rPr>
          <w:rFonts w:ascii="ＭＳ 明朝" w:eastAsia="ＭＳ 明朝" w:hAnsi="ＭＳ 明朝" w:hint="eastAsia"/>
          <w:color w:val="000000" w:themeColor="text1"/>
          <w:szCs w:val="21"/>
        </w:rPr>
        <w:t>移送取扱所以外の</w:t>
      </w:r>
      <w:r w:rsidR="003F4E1F" w:rsidRPr="007050A2">
        <w:rPr>
          <w:rFonts w:ascii="ＭＳ 明朝" w:eastAsia="ＭＳ 明朝" w:hAnsi="ＭＳ 明朝" w:hint="eastAsia"/>
          <w:color w:val="000000" w:themeColor="text1"/>
          <w:szCs w:val="21"/>
        </w:rPr>
        <w:t>工事が行われる場合、移送取扱所の配管の安全性を確保するため、工事前に当該工事責任者と打ち合わせを行い、当該工事によって移送取扱所の配管</w:t>
      </w:r>
      <w:r w:rsidR="003F4E1F" w:rsidRPr="007050A2">
        <w:rPr>
          <w:rFonts w:ascii="ＭＳ 明朝" w:eastAsia="ＭＳ 明朝" w:hAnsi="ＭＳ 明朝" w:hint="eastAsia"/>
          <w:szCs w:val="21"/>
        </w:rPr>
        <w:t>に影響がないか事前に検討するものとするものと</w:t>
      </w:r>
      <w:r w:rsidR="009B1364" w:rsidRPr="007050A2">
        <w:rPr>
          <w:rFonts w:ascii="ＭＳ 明朝" w:eastAsia="ＭＳ 明朝" w:hAnsi="ＭＳ 明朝" w:hint="eastAsia"/>
          <w:szCs w:val="21"/>
        </w:rPr>
        <w:t>する。また、</w:t>
      </w:r>
      <w:r w:rsidR="003F4E1F" w:rsidRPr="007050A2">
        <w:rPr>
          <w:rFonts w:ascii="ＭＳ 明朝" w:eastAsia="ＭＳ 明朝" w:hAnsi="ＭＳ 明朝" w:hint="eastAsia"/>
          <w:szCs w:val="21"/>
        </w:rPr>
        <w:t>必要に応じ</w:t>
      </w:r>
      <w:r w:rsidR="009B1364" w:rsidRPr="007050A2">
        <w:rPr>
          <w:rFonts w:ascii="ＭＳ 明朝" w:eastAsia="ＭＳ 明朝" w:hAnsi="ＭＳ 明朝" w:hint="eastAsia"/>
          <w:szCs w:val="21"/>
        </w:rPr>
        <w:t>て</w:t>
      </w:r>
      <w:r w:rsidR="003F4E1F" w:rsidRPr="007050A2">
        <w:rPr>
          <w:rFonts w:ascii="ＭＳ 明朝" w:eastAsia="ＭＳ 明朝" w:hAnsi="ＭＳ 明朝" w:hint="eastAsia"/>
          <w:szCs w:val="21"/>
        </w:rPr>
        <w:t>、移送取</w:t>
      </w:r>
      <w:r w:rsidR="003F4E1F" w:rsidRPr="007050A2">
        <w:rPr>
          <w:rFonts w:ascii="ＭＳ 明朝" w:eastAsia="ＭＳ 明朝" w:hAnsi="ＭＳ 明朝" w:hint="eastAsia"/>
          <w:color w:val="000000" w:themeColor="text1"/>
          <w:szCs w:val="21"/>
        </w:rPr>
        <w:t>扱所の配管に対し保安</w:t>
      </w:r>
      <w:r w:rsidR="009B1364" w:rsidRPr="007050A2">
        <w:rPr>
          <w:rFonts w:ascii="ＭＳ 明朝" w:eastAsia="ＭＳ 明朝" w:hAnsi="ＭＳ 明朝" w:hint="eastAsia"/>
          <w:color w:val="000000" w:themeColor="text1"/>
          <w:szCs w:val="21"/>
        </w:rPr>
        <w:t>のための</w:t>
      </w:r>
      <w:r w:rsidR="003F4E1F" w:rsidRPr="007050A2">
        <w:rPr>
          <w:rFonts w:ascii="ＭＳ 明朝" w:eastAsia="ＭＳ 明朝" w:hAnsi="ＭＳ 明朝" w:hint="eastAsia"/>
          <w:color w:val="000000" w:themeColor="text1"/>
          <w:szCs w:val="21"/>
        </w:rPr>
        <w:t>措置を講じるものとする。</w:t>
      </w:r>
    </w:p>
    <w:p w14:paraId="19528403" w14:textId="3D7CEB0C" w:rsidR="00114617" w:rsidRPr="00114617" w:rsidRDefault="007050A2" w:rsidP="00860F39">
      <w:pPr>
        <w:ind w:left="210" w:hangingChars="100" w:hanging="210"/>
        <w:rPr>
          <w:rFonts w:ascii="ＭＳ 明朝" w:eastAsia="ＭＳ 明朝" w:hAnsi="ＭＳ 明朝"/>
          <w:color w:val="FF0000"/>
          <w:szCs w:val="21"/>
          <w:u w:val="single"/>
        </w:rPr>
      </w:pPr>
      <w:r>
        <w:rPr>
          <w:rFonts w:ascii="ＭＳ 明朝" w:eastAsia="ＭＳ 明朝" w:hAnsi="ＭＳ 明朝" w:hint="eastAsia"/>
          <w:color w:val="0070C0"/>
          <w:szCs w:val="21"/>
          <w:u w:val="single"/>
        </w:rPr>
        <w:t>1</w:t>
      </w:r>
      <w:r>
        <w:rPr>
          <w:rFonts w:ascii="ＭＳ 明朝" w:eastAsia="ＭＳ 明朝" w:hAnsi="ＭＳ 明朝"/>
          <w:color w:val="0070C0"/>
          <w:szCs w:val="21"/>
          <w:u w:val="single"/>
        </w:rPr>
        <w:t>0</w:t>
      </w:r>
      <w:r w:rsidR="00114617" w:rsidRPr="00E45758">
        <w:rPr>
          <w:rFonts w:ascii="ＭＳ 明朝" w:eastAsia="ＭＳ 明朝" w:hAnsi="ＭＳ 明朝" w:hint="eastAsia"/>
          <w:color w:val="0070C0"/>
          <w:szCs w:val="21"/>
          <w:u w:val="single"/>
        </w:rPr>
        <w:t xml:space="preserve">　その他</w:t>
      </w:r>
    </w:p>
    <w:sectPr w:rsidR="00114617" w:rsidRPr="001146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13126" w14:textId="77777777" w:rsidR="00914F14" w:rsidRDefault="00914F14" w:rsidP="0044353C">
      <w:r>
        <w:separator/>
      </w:r>
    </w:p>
  </w:endnote>
  <w:endnote w:type="continuationSeparator" w:id="0">
    <w:p w14:paraId="376C8BC7" w14:textId="77777777" w:rsidR="00914F14" w:rsidRDefault="00914F14" w:rsidP="0044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FHSMincho-W3-WIN-RKSJ-H+2">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642E7" w14:textId="77777777" w:rsidR="00914F14" w:rsidRDefault="00914F14" w:rsidP="0044353C">
      <w:r>
        <w:separator/>
      </w:r>
    </w:p>
  </w:footnote>
  <w:footnote w:type="continuationSeparator" w:id="0">
    <w:p w14:paraId="08FE7BF5" w14:textId="77777777" w:rsidR="00914F14" w:rsidRDefault="00914F14" w:rsidP="00443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1F"/>
    <w:rsid w:val="0004460C"/>
    <w:rsid w:val="00085C35"/>
    <w:rsid w:val="00114617"/>
    <w:rsid w:val="00323FA8"/>
    <w:rsid w:val="00355F99"/>
    <w:rsid w:val="003F4E1F"/>
    <w:rsid w:val="00422F82"/>
    <w:rsid w:val="0044353C"/>
    <w:rsid w:val="005725F0"/>
    <w:rsid w:val="005E2D9C"/>
    <w:rsid w:val="006C0CF3"/>
    <w:rsid w:val="007050A2"/>
    <w:rsid w:val="007A304D"/>
    <w:rsid w:val="00813DFA"/>
    <w:rsid w:val="00860F39"/>
    <w:rsid w:val="00914F14"/>
    <w:rsid w:val="009648D0"/>
    <w:rsid w:val="009B1364"/>
    <w:rsid w:val="00A220DE"/>
    <w:rsid w:val="00BA3B98"/>
    <w:rsid w:val="00BE3046"/>
    <w:rsid w:val="00BE51E7"/>
    <w:rsid w:val="00C45ACE"/>
    <w:rsid w:val="00CA4803"/>
    <w:rsid w:val="00D9335B"/>
    <w:rsid w:val="00E13EA9"/>
    <w:rsid w:val="00E3199A"/>
    <w:rsid w:val="00E45758"/>
    <w:rsid w:val="00E53692"/>
    <w:rsid w:val="00E94C13"/>
    <w:rsid w:val="00FA161A"/>
    <w:rsid w:val="00FA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72BA9C"/>
  <w15:chartTrackingRefBased/>
  <w15:docId w15:val="{5C1BA892-ED5B-4AB5-B500-051B9369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E1F"/>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F4E1F"/>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3F4E1F"/>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3F4E1F"/>
    <w:rPr>
      <w:rFonts w:asciiTheme="minorHAnsi" w:eastAsiaTheme="minorEastAsia"/>
      <w:kern w:val="0"/>
    </w:rPr>
  </w:style>
  <w:style w:type="character" w:styleId="a6">
    <w:name w:val="annotation reference"/>
    <w:basedOn w:val="a0"/>
    <w:uiPriority w:val="99"/>
    <w:unhideWhenUsed/>
    <w:qFormat/>
    <w:rsid w:val="003F4E1F"/>
    <w:rPr>
      <w:sz w:val="18"/>
      <w:szCs w:val="18"/>
    </w:rPr>
  </w:style>
  <w:style w:type="paragraph" w:styleId="a7">
    <w:name w:val="Balloon Text"/>
    <w:basedOn w:val="a"/>
    <w:link w:val="a8"/>
    <w:uiPriority w:val="99"/>
    <w:semiHidden/>
    <w:unhideWhenUsed/>
    <w:rsid w:val="003F4E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E1F"/>
    <w:rPr>
      <w:rFonts w:asciiTheme="majorHAnsi" w:eastAsiaTheme="majorEastAsia" w:hAnsiTheme="majorHAnsi" w:cstheme="majorBidi"/>
      <w:sz w:val="18"/>
      <w:szCs w:val="18"/>
    </w:rPr>
  </w:style>
  <w:style w:type="paragraph" w:styleId="a9">
    <w:name w:val="header"/>
    <w:basedOn w:val="a"/>
    <w:link w:val="aa"/>
    <w:uiPriority w:val="99"/>
    <w:unhideWhenUsed/>
    <w:rsid w:val="0044353C"/>
    <w:pPr>
      <w:tabs>
        <w:tab w:val="center" w:pos="4252"/>
        <w:tab w:val="right" w:pos="8504"/>
      </w:tabs>
      <w:snapToGrid w:val="0"/>
    </w:pPr>
  </w:style>
  <w:style w:type="character" w:customStyle="1" w:styleId="aa">
    <w:name w:val="ヘッダー (文字)"/>
    <w:basedOn w:val="a0"/>
    <w:link w:val="a9"/>
    <w:uiPriority w:val="99"/>
    <w:rsid w:val="0044353C"/>
    <w:rPr>
      <w:rFonts w:asciiTheme="minorEastAsia" w:eastAsiaTheme="minorEastAsia"/>
    </w:rPr>
  </w:style>
  <w:style w:type="paragraph" w:styleId="ab">
    <w:name w:val="footer"/>
    <w:basedOn w:val="a"/>
    <w:link w:val="ac"/>
    <w:uiPriority w:val="99"/>
    <w:unhideWhenUsed/>
    <w:rsid w:val="0044353C"/>
    <w:pPr>
      <w:tabs>
        <w:tab w:val="center" w:pos="4252"/>
        <w:tab w:val="right" w:pos="8504"/>
      </w:tabs>
      <w:snapToGrid w:val="0"/>
    </w:pPr>
  </w:style>
  <w:style w:type="character" w:customStyle="1" w:styleId="ac">
    <w:name w:val="フッター (文字)"/>
    <w:basedOn w:val="a0"/>
    <w:link w:val="ab"/>
    <w:uiPriority w:val="99"/>
    <w:rsid w:val="0044353C"/>
    <w:rPr>
      <w:rFonts w:asciiTheme="minorEastAsia" w:eastAsiaTheme="minorEastAsia"/>
    </w:rPr>
  </w:style>
  <w:style w:type="paragraph" w:styleId="ad">
    <w:name w:val="annotation subject"/>
    <w:basedOn w:val="a4"/>
    <w:next w:val="a4"/>
    <w:link w:val="ae"/>
    <w:uiPriority w:val="99"/>
    <w:semiHidden/>
    <w:unhideWhenUsed/>
    <w:rsid w:val="00355F99"/>
    <w:pPr>
      <w:ind w:left="0" w:firstLineChars="0" w:firstLine="0"/>
    </w:pPr>
    <w:rPr>
      <w:rFonts w:asciiTheme="minorEastAsia"/>
      <w:b/>
      <w:bCs/>
      <w:kern w:val="2"/>
    </w:rPr>
  </w:style>
  <w:style w:type="character" w:customStyle="1" w:styleId="ae">
    <w:name w:val="コメント内容 (文字)"/>
    <w:basedOn w:val="a5"/>
    <w:link w:val="ad"/>
    <w:uiPriority w:val="99"/>
    <w:semiHidden/>
    <w:rsid w:val="00355F99"/>
    <w:rPr>
      <w:rFonts w:asciiTheme="minorEastAsia" w:eastAsiaTheme="minorEastAsia"/>
      <w:b/>
      <w:bCs/>
      <w:kern w:val="0"/>
    </w:rPr>
  </w:style>
  <w:style w:type="paragraph" w:styleId="af">
    <w:name w:val="Revision"/>
    <w:hidden/>
    <w:uiPriority w:val="99"/>
    <w:semiHidden/>
    <w:rsid w:val="00BE51E7"/>
    <w:rPr>
      <w:rFonts w:asciiTheme="minorEastAsia"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122</Words>
  <Characters>698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