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06" w:rsidRPr="008342F3" w:rsidRDefault="000D4E06" w:rsidP="000D4E06">
      <w:pPr>
        <w:snapToGrid w:val="0"/>
        <w:spacing w:line="240" w:lineRule="atLeast"/>
        <w:ind w:left="1050" w:hangingChars="500" w:hanging="1050"/>
        <w:jc w:val="center"/>
        <w:rPr>
          <w:rFonts w:ascii="ＭＳ ゴシック" w:eastAsia="ＭＳ ゴシック" w:hAnsi="ＭＳ ゴシック"/>
          <w:sz w:val="21"/>
          <w:szCs w:val="19"/>
        </w:rPr>
      </w:pPr>
      <w:bookmarkStart w:id="0" w:name="_GoBack"/>
      <w:bookmarkEnd w:id="0"/>
      <w:r w:rsidRPr="008342F3">
        <w:rPr>
          <w:rFonts w:ascii="ＭＳ ゴシック" w:eastAsia="ＭＳ ゴシック" w:hAnsi="ＭＳ ゴシック" w:hint="eastAsia"/>
          <w:sz w:val="21"/>
          <w:szCs w:val="19"/>
        </w:rPr>
        <w:t>一斉帰宅抑制における従業員等のための備蓄（例）</w:t>
      </w:r>
    </w:p>
    <w:tbl>
      <w:tblPr>
        <w:tblW w:w="0" w:type="auto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843"/>
        <w:gridCol w:w="2410"/>
        <w:gridCol w:w="3969"/>
      </w:tblGrid>
      <w:tr w:rsidR="000D4E06" w:rsidRPr="00E57BFE" w:rsidTr="00796D5A">
        <w:trPr>
          <w:trHeight w:val="605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0D4E06" w:rsidRPr="00C641C9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</w:pP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備蓄場所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0D4E06" w:rsidRPr="00C641C9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</w:pP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備蓄品</w:t>
            </w:r>
          </w:p>
          <w:p w:rsidR="000D4E06" w:rsidRPr="00C641C9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</w:pP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（１人分</w:t>
            </w:r>
            <w:r w:rsidRPr="00C641C9"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  <w:t>/</w:t>
            </w: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日の備蓄量）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0D4E06" w:rsidRPr="00D90608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FFFFFF"/>
                <w:kern w:val="0"/>
                <w:sz w:val="22"/>
                <w:szCs w:val="20"/>
              </w:rPr>
            </w:pPr>
            <w:r>
              <w:rPr>
                <w:rFonts w:hAnsi="ＭＳ 明朝" w:cs="ＭＳ Ｐゴシック" w:hint="eastAsia"/>
                <w:bCs/>
                <w:color w:val="FF0000"/>
                <w:kern w:val="0"/>
                <w:sz w:val="22"/>
                <w:szCs w:val="20"/>
                <w:u w:val="single" w:color="000000"/>
              </w:rPr>
              <w:t xml:space="preserve">　　</w:t>
            </w: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人</w:t>
            </w:r>
            <w:r w:rsidRPr="00C641C9"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  <w:t>/</w:t>
            </w: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３日分の備蓄量</w:t>
            </w: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D4E06" w:rsidRPr="00D90608" w:rsidRDefault="000D4E06" w:rsidP="00796D5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Ｐゴシック" w:hint="eastAsia"/>
                <w:bCs/>
                <w:color w:val="FF0000"/>
                <w:kern w:val="0"/>
                <w:sz w:val="22"/>
                <w:szCs w:val="20"/>
                <w:u w:val="single" w:color="000000"/>
              </w:rPr>
              <w:t xml:space="preserve">　　</w:t>
            </w:r>
            <w:r w:rsidRPr="00D90608">
              <w:rPr>
                <w:rFonts w:hAnsi="ＭＳ 明朝" w:cs="ＭＳ Ｐゴシック" w:hint="eastAsia"/>
                <w:bCs/>
                <w:color w:val="FF0000"/>
                <w:kern w:val="0"/>
                <w:sz w:val="22"/>
                <w:szCs w:val="20"/>
                <w:u w:val="single" w:color="000000"/>
              </w:rPr>
              <w:t xml:space="preserve">　</w:t>
            </w:r>
            <w:r w:rsidRPr="00D90608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階</w:t>
            </w:r>
          </w:p>
          <w:p w:rsidR="000D4E06" w:rsidRDefault="000D4E06" w:rsidP="00796D5A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bCs/>
                <w:color w:val="FF0000"/>
                <w:kern w:val="0"/>
                <w:sz w:val="22"/>
                <w:szCs w:val="20"/>
                <w:u w:val="single" w:color="000000"/>
              </w:rPr>
            </w:pPr>
            <w:r>
              <w:rPr>
                <w:rFonts w:hAnsi="ＭＳ 明朝" w:cs="ＭＳ Ｐゴシック" w:hint="eastAsia"/>
                <w:bCs/>
                <w:color w:val="FF0000"/>
                <w:kern w:val="0"/>
                <w:sz w:val="22"/>
                <w:szCs w:val="20"/>
                <w:u w:val="single" w:color="000000"/>
              </w:rPr>
              <w:t xml:space="preserve">　　　　</w:t>
            </w:r>
          </w:p>
          <w:p w:rsidR="000D4E06" w:rsidRPr="00E57BFE" w:rsidRDefault="000D4E06" w:rsidP="00796D5A">
            <w:pPr>
              <w:autoSpaceDE w:val="0"/>
              <w:autoSpaceDN w:val="0"/>
              <w:adjustRightInd w:val="0"/>
              <w:ind w:right="1142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D4E06" w:rsidRPr="00E57BFE" w:rsidRDefault="000D4E06" w:rsidP="00796D5A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bCs/>
                <w:color w:val="FF0000"/>
                <w:kern w:val="0"/>
                <w:sz w:val="20"/>
                <w:szCs w:val="20"/>
                <w:u w:val="single" w:color="000000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食料品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アルファ化米（３食分）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乾パン（１缶）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缶詰（３缶）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飲料水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ミネラルウォーター（３リットル）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救急医療薬品類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消毒液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ばんそうこう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風邪薬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要配慮者用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簡易ベッド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簡易間仕切り壁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乳幼児用食品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粉ミルク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哺乳器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車いす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その他の物資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毛布・保温シート等（１枚</w:t>
            </w:r>
            <w:r w:rsidRPr="00DF5CB8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人）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簡易トイレ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敷物・ブルーシート等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携帯ラジオ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懐中電灯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乾電池（単１から単４）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使い捨てカイロ（３個）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ウエットティッシュ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非常用発電機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工具類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ヘルメット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軍手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地図（１都３県）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拡声器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ascii="ＭＳ ゴシック" w:eastAsia="ＭＳ ゴシック" w:hAnsi="ＭＳ ゴシック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E06" w:rsidRPr="00E57BFE" w:rsidRDefault="000D4E06" w:rsidP="00796D5A">
            <w:pPr>
              <w:adjustRightInd w:val="0"/>
              <w:snapToGrid w:val="0"/>
              <w:rPr>
                <w:rFonts w:ascii="ＭＳ ゴシック" w:eastAsia="ＭＳ ゴシック" w:hAnsi="ＭＳ ゴシック" w:cs="ＭＳ Ｐゴシック"/>
                <w:bCs/>
                <w:color w:val="FF0000"/>
                <w:sz w:val="15"/>
                <w:szCs w:val="15"/>
              </w:rPr>
            </w:pPr>
          </w:p>
        </w:tc>
      </w:tr>
      <w:tr w:rsidR="000D4E06" w:rsidRPr="00E57BFE" w:rsidTr="00796D5A">
        <w:trPr>
          <w:trHeight w:val="534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0D4E06" w:rsidRPr="00C641C9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</w:pP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備蓄場所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0D4E06" w:rsidRPr="00C641C9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</w:pP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備蓄品</w:t>
            </w:r>
          </w:p>
          <w:p w:rsidR="000D4E06" w:rsidRPr="00C641C9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</w:pP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（１人分</w:t>
            </w:r>
            <w:r w:rsidRPr="00C641C9"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  <w:t>/</w:t>
            </w:r>
            <w:r w:rsidRPr="00C641C9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日の備蓄量）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FFFFFF"/>
                <w:kern w:val="0"/>
                <w:sz w:val="22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color w:val="FF0000"/>
                <w:kern w:val="0"/>
                <w:sz w:val="22"/>
                <w:szCs w:val="20"/>
                <w:u w:val="single" w:color="000000"/>
              </w:rPr>
              <w:t xml:space="preserve">　　　</w:t>
            </w:r>
            <w:r w:rsidRPr="00A71DB2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人</w:t>
            </w:r>
            <w:r w:rsidRPr="00A71DB2"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  <w:szCs w:val="20"/>
              </w:rPr>
              <w:t>/</w:t>
            </w:r>
            <w:r w:rsidRPr="00A71DB2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2"/>
                <w:szCs w:val="20"/>
              </w:rPr>
              <w:t>３日分の備蓄量</w:t>
            </w: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D4E06" w:rsidRDefault="000D4E06" w:rsidP="00796D5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  <w:szCs w:val="20"/>
                <w:u w:val="single" w:color="000000"/>
              </w:rPr>
            </w:pPr>
            <w:r>
              <w:rPr>
                <w:rFonts w:hAnsi="ＭＳ 明朝" w:cs="ＭＳ Ｐゴシック" w:hint="eastAsia"/>
                <w:bCs/>
                <w:color w:val="FF0000"/>
                <w:kern w:val="0"/>
                <w:sz w:val="22"/>
                <w:szCs w:val="20"/>
                <w:u w:val="single" w:color="000000"/>
              </w:rPr>
              <w:t xml:space="preserve">　　　</w:t>
            </w:r>
            <w:r w:rsidRPr="00D90608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  <w:szCs w:val="20"/>
                <w:u w:val="single" w:color="000000"/>
              </w:rPr>
              <w:t>階</w:t>
            </w:r>
          </w:p>
          <w:p w:rsidR="000D4E06" w:rsidRDefault="000D4E06" w:rsidP="00796D5A">
            <w:pPr>
              <w:wordWrap w:val="0"/>
              <w:autoSpaceDE w:val="0"/>
              <w:autoSpaceDN w:val="0"/>
              <w:adjustRightInd w:val="0"/>
              <w:ind w:right="42"/>
              <w:jc w:val="right"/>
              <w:rPr>
                <w:rFonts w:hAnsi="ＭＳ 明朝" w:cs="ＭＳ Ｐゴシック"/>
                <w:bCs/>
                <w:color w:val="FF0000"/>
                <w:kern w:val="0"/>
                <w:sz w:val="22"/>
                <w:szCs w:val="20"/>
                <w:u w:val="single" w:color="000000"/>
              </w:rPr>
            </w:pPr>
            <w:r>
              <w:rPr>
                <w:rFonts w:hAnsi="ＭＳ 明朝" w:cs="ＭＳ Ｐゴシック" w:hint="eastAsia"/>
                <w:bCs/>
                <w:color w:val="FF0000"/>
                <w:kern w:val="0"/>
                <w:sz w:val="22"/>
                <w:szCs w:val="20"/>
                <w:u w:val="single" w:color="000000"/>
              </w:rPr>
              <w:t xml:space="preserve">　　　　</w:t>
            </w:r>
          </w:p>
          <w:p w:rsidR="000D4E06" w:rsidRPr="00584A42" w:rsidRDefault="000D4E06" w:rsidP="00796D5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2"/>
                <w:szCs w:val="20"/>
                <w:u w:val="single" w:color="000000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2"/>
                <w:szCs w:val="20"/>
                <w:u w:val="single" w:color="000000"/>
              </w:rPr>
              <w:t xml:space="preserve">　　　　　　　　　　　　　　　　　　</w:t>
            </w:r>
          </w:p>
          <w:p w:rsidR="000D4E06" w:rsidRPr="00E57BFE" w:rsidRDefault="000D4E06" w:rsidP="00796D5A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bCs/>
                <w:color w:val="FF0000"/>
                <w:kern w:val="0"/>
                <w:sz w:val="20"/>
                <w:szCs w:val="20"/>
                <w:u w:val="single" w:color="000000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食料品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アルファ化米（３食分）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乾パン（１缶）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缶詰（３缶）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飲料水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ミネラルウォーター（３リットル）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救急医療薬品類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消毒液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ばんそうこう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風邪薬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要配慮者用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簡易ベッド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簡易間仕切り壁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乳幼児用食品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粉ミルク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哺乳器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車いす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D4E06" w:rsidRPr="00A71DB2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18"/>
              </w:rPr>
            </w:pPr>
            <w:r w:rsidRPr="00A71D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8"/>
              </w:rPr>
              <w:t>その他の物資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毛布・保温シート等（１枚</w:t>
            </w:r>
            <w:r w:rsidRPr="00DF5CB8"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人）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簡易トイレ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敷物・ブルーシート等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携帯ラジオ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懐中電灯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乾電池（単１から単４）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使い捨てカイロ（３個）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ウエットティッシュ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非常用発電機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工具類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ヘルメット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軍手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地図（１都３県）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F5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拡声器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hAnsi="ＭＳ 明朝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ascii="ＭＳ ゴシック" w:eastAsia="ＭＳ ゴシック" w:hAnsi="ＭＳ ゴシック" w:cs="ＭＳ Ｐゴシック"/>
                <w:bCs/>
                <w:color w:val="FF0000"/>
                <w:sz w:val="16"/>
                <w:szCs w:val="16"/>
              </w:rPr>
            </w:pPr>
          </w:p>
        </w:tc>
      </w:tr>
      <w:tr w:rsidR="000D4E06" w:rsidRPr="00E57BFE" w:rsidTr="00796D5A">
        <w:trPr>
          <w:trHeight w:val="170"/>
        </w:trPr>
        <w:tc>
          <w:tcPr>
            <w:tcW w:w="116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0D4E06" w:rsidRPr="00E57BFE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06" w:rsidRPr="00DF5CB8" w:rsidRDefault="000D4E06" w:rsidP="00796D5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E06" w:rsidRPr="00DF5CB8" w:rsidRDefault="000D4E06" w:rsidP="00796D5A">
            <w:pPr>
              <w:adjustRightInd w:val="0"/>
              <w:snapToGrid w:val="0"/>
              <w:rPr>
                <w:rFonts w:ascii="ＭＳ ゴシック" w:eastAsia="ＭＳ ゴシック" w:hAnsi="ＭＳ ゴシック" w:cs="ＭＳ Ｐゴシック"/>
                <w:bCs/>
                <w:color w:val="FF0000"/>
                <w:sz w:val="16"/>
                <w:szCs w:val="16"/>
              </w:rPr>
            </w:pPr>
          </w:p>
        </w:tc>
      </w:tr>
    </w:tbl>
    <w:p w:rsidR="00E13EA9" w:rsidRDefault="00E13EA9"/>
    <w:sectPr w:rsidR="00E13EA9" w:rsidSect="000D4E06">
      <w:pgSz w:w="11906" w:h="16838"/>
      <w:pgMar w:top="992" w:right="1276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06"/>
    <w:rsid w:val="000D4E06"/>
    <w:rsid w:val="007317CB"/>
    <w:rsid w:val="00E13EA9"/>
    <w:rsid w:val="00E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B1EB6-68C3-4C35-8BA8-D9CC549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06"/>
    <w:pPr>
      <w:widowControl w:val="0"/>
      <w:jc w:val="both"/>
    </w:pPr>
    <w:rPr>
      <w:rFonts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